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434435138"/>
        <w:docPartObj>
          <w:docPartGallery w:val="Cover Pages"/>
          <w:docPartUnique/>
        </w:docPartObj>
      </w:sdtPr>
      <w:sdtEndPr>
        <w:rPr>
          <w:noProof/>
          <w:lang w:eastAsia="en-GB"/>
        </w:rPr>
      </w:sdtEndPr>
      <w:sdtContent>
        <w:p w14:paraId="728C6EB2" w14:textId="29F8125D" w:rsidR="001274B6" w:rsidRPr="00EC605B" w:rsidRDefault="001274B6" w:rsidP="001274B6">
          <w:pPr>
            <w:pStyle w:val="ListParagraph"/>
            <w:ind w:left="0" w:firstLine="720"/>
          </w:pPr>
          <w:r w:rsidRPr="00EC605B">
            <w:rPr>
              <w:noProof/>
              <w:lang w:eastAsia="en-GB"/>
            </w:rPr>
            <mc:AlternateContent>
              <mc:Choice Requires="wpg">
                <w:drawing>
                  <wp:anchor distT="0" distB="0" distL="114300" distR="114300" simplePos="0" relativeHeight="251660288" behindDoc="0" locked="0" layoutInCell="1" allowOverlap="1" wp14:anchorId="167B6E00" wp14:editId="1837BBE9">
                    <wp:simplePos x="0" y="0"/>
                    <wp:positionH relativeFrom="page">
                      <wp:align>right</wp:align>
                    </wp:positionH>
                    <wp:positionV relativeFrom="page">
                      <wp:posOffset>83823</wp:posOffset>
                    </wp:positionV>
                    <wp:extent cx="3589019" cy="10523216"/>
                    <wp:effectExtent l="19050" t="19050" r="30481" b="30484"/>
                    <wp:wrapNone/>
                    <wp:docPr id="1427823883" name="Group 62"/>
                    <wp:cNvGraphicFramePr/>
                    <a:graphic xmlns:a="http://schemas.openxmlformats.org/drawingml/2006/main">
                      <a:graphicData uri="http://schemas.microsoft.com/office/word/2010/wordprocessingGroup">
                        <wpg:wgp>
                          <wpg:cNvGrpSpPr/>
                          <wpg:grpSpPr>
                            <a:xfrm>
                              <a:off x="0" y="0"/>
                              <a:ext cx="3589019" cy="10523216"/>
                              <a:chOff x="0" y="0"/>
                              <a:chExt cx="3589019" cy="10523216"/>
                            </a:xfrm>
                          </wpg:grpSpPr>
                          <wps:wsp>
                            <wps:cNvPr id="1363386509" name="Rectangle 459" descr="Light vertical"/>
                            <wps:cNvSpPr/>
                            <wps:spPr>
                              <a:xfrm>
                                <a:off x="0" y="0"/>
                                <a:ext cx="160577" cy="10523216"/>
                              </a:xfrm>
                              <a:prstGeom prst="rect">
                                <a:avLst/>
                              </a:prstGeom>
                              <a:solidFill>
                                <a:srgbClr val="FFFFFF">
                                  <a:alpha val="79999"/>
                                </a:srgbClr>
                              </a:solidFill>
                              <a:ln w="63495" cap="flat">
                                <a:solidFill>
                                  <a:srgbClr val="E97132"/>
                                </a:solidFill>
                                <a:prstDash val="solid"/>
                                <a:miter/>
                              </a:ln>
                            </wps:spPr>
                            <wps:bodyPr lIns="0" tIns="0" rIns="0" bIns="0"/>
                          </wps:wsp>
                          <wps:wsp>
                            <wps:cNvPr id="1543425249" name="Rectangle 460"/>
                            <wps:cNvSpPr/>
                            <wps:spPr>
                              <a:xfrm>
                                <a:off x="144520" y="0"/>
                                <a:ext cx="3444499" cy="10523216"/>
                              </a:xfrm>
                              <a:prstGeom prst="rect">
                                <a:avLst/>
                              </a:prstGeom>
                              <a:solidFill>
                                <a:srgbClr val="0070C0"/>
                              </a:solidFill>
                              <a:ln w="63495" cap="flat">
                                <a:solidFill>
                                  <a:srgbClr val="156082"/>
                                </a:solidFill>
                                <a:prstDash val="solid"/>
                                <a:miter/>
                              </a:ln>
                            </wps:spPr>
                            <wps:txbx>
                              <w:txbxContent>
                                <w:p w14:paraId="17FC16D0" w14:textId="77777777" w:rsidR="001274B6" w:rsidRDefault="001274B6" w:rsidP="001274B6">
                                  <w:pPr>
                                    <w:jc w:val="center"/>
                                  </w:pPr>
                                </w:p>
                              </w:txbxContent>
                            </wps:txbx>
                            <wps:bodyPr vert="horz" wrap="square" lIns="91440" tIns="45720" rIns="91440" bIns="45720" anchor="t" anchorCtr="0" compatLnSpc="0">
                              <a:noAutofit/>
                            </wps:bodyPr>
                          </wps:wsp>
                        </wpg:wgp>
                      </a:graphicData>
                    </a:graphic>
                  </wp:anchor>
                </w:drawing>
              </mc:Choice>
              <mc:Fallback>
                <w:pict>
                  <v:group w14:anchorId="167B6E00" id="Group 62" o:spid="_x0000_s1026" style="position:absolute;left:0;text-align:left;margin-left:231.4pt;margin-top:6.6pt;width:282.6pt;height:828.6pt;z-index:251660288;mso-position-horizontal:right;mso-position-horizontal-relative:page;mso-position-vertical-relative:page" coordsize="35890,10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">
                    <v:rect id="Rectangle 459" o:spid="_x0000_s1027" alt="Light vertical" style="position:absolute;width:1605;height:105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" strokecolor="#e97132" strokeweight="1.76375mm">
                      <v:fill opacity="52428f"/>
                      <v:textbox inset="0,0,0,0"/>
                    </v:rect>
                    <v:rect id="Rectangle 460" o:spid="_x0000_s1028" style="position:absolute;left:1445;width:34445;height:105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" fillcolor="#0070c0" strokecolor="#156082" strokeweight="1.76375mm">
                      <v:textbox>
                        <w:txbxContent>
                          <w:p w14:paraId="17FC16D0" w14:textId="77777777" w:rsidR="001274B6" w:rsidRDefault="001274B6" w:rsidP="001274B6">
                            <w:pPr>
                              <w:jc w:val="center"/>
                            </w:pPr>
                          </w:p>
                        </w:txbxContent>
                      </v:textbox>
                    </v:rect>
                    <w10:wrap anchorx="page" anchory="page"/>
                  </v:group>
                </w:pict>
              </mc:Fallback>
            </mc:AlternateContent>
          </w:r>
          <w:r w:rsidRPr="00EC605B">
            <w:rPr>
              <w:rFonts w:ascii="Times New Roman" w:hAnsi="Times New Roman"/>
              <w:noProof/>
              <w:sz w:val="20"/>
              <w:lang w:eastAsia="en-GB"/>
            </w:rPr>
            <w:drawing>
              <wp:anchor distT="0" distB="0" distL="114300" distR="114300" simplePos="0" relativeHeight="251659264" behindDoc="0" locked="0" layoutInCell="1" allowOverlap="1" wp14:anchorId="2D309F2E" wp14:editId="3D5770C4">
                <wp:simplePos x="0" y="0"/>
                <wp:positionH relativeFrom="column">
                  <wp:posOffset>-472443</wp:posOffset>
                </wp:positionH>
                <wp:positionV relativeFrom="paragraph">
                  <wp:posOffset>0</wp:posOffset>
                </wp:positionV>
                <wp:extent cx="3056894" cy="2051236"/>
                <wp:effectExtent l="0" t="0" r="0" b="0"/>
                <wp:wrapNone/>
                <wp:docPr id="1834384326" name="Picture 10" descr="Master Pshop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3056894" cy="2051236"/>
                        </a:xfrm>
                        <a:prstGeom prst="rect">
                          <a:avLst/>
                        </a:prstGeom>
                        <a:noFill/>
                        <a:ln>
                          <a:noFill/>
                          <a:prstDash/>
                        </a:ln>
                      </pic:spPr>
                    </pic:pic>
                  </a:graphicData>
                </a:graphic>
              </wp:anchor>
            </w:drawing>
          </w:r>
        </w:p>
        <w:p w14:paraId="107F91DC" w14:textId="62F97A16" w:rsidR="001274B6" w:rsidRPr="00EC605B" w:rsidRDefault="001274B6" w:rsidP="001274B6">
          <w:pPr>
            <w:spacing w:before="120" w:line="300" w:lineRule="auto"/>
            <w:ind w:left="340" w:hanging="397"/>
            <w:jc w:val="both"/>
          </w:pPr>
          <w:r w:rsidRPr="00EC605B">
            <w:rPr>
              <w:noProof/>
              <w:lang w:eastAsia="en-GB"/>
            </w:rPr>
            <mc:AlternateContent>
              <mc:Choice Requires="wps">
                <w:drawing>
                  <wp:anchor distT="0" distB="0" distL="114300" distR="114300" simplePos="0" relativeHeight="251663360" behindDoc="0" locked="0" layoutInCell="1" allowOverlap="1" wp14:anchorId="5E8DECDD" wp14:editId="05C4B614">
                    <wp:simplePos x="0" y="0"/>
                    <wp:positionH relativeFrom="margin">
                      <wp:posOffset>4203697</wp:posOffset>
                    </wp:positionH>
                    <wp:positionV relativeFrom="paragraph">
                      <wp:posOffset>7873998</wp:posOffset>
                    </wp:positionV>
                    <wp:extent cx="2369823" cy="1403988"/>
                    <wp:effectExtent l="0" t="0" r="11427" b="24762"/>
                    <wp:wrapSquare wrapText="bothSides"/>
                    <wp:docPr id="841310460" name="Text Box 2"/>
                    <wp:cNvGraphicFramePr/>
                    <a:graphic xmlns:a="http://schemas.openxmlformats.org/drawingml/2006/main">
                      <a:graphicData uri="http://schemas.microsoft.com/office/word/2010/wordprocessingShape">
                        <wps:wsp>
                          <wps:cNvSpPr txBox="1"/>
                          <wps:spPr>
                            <a:xfrm>
                              <a:off x="0" y="0"/>
                              <a:ext cx="2369823" cy="1403988"/>
                            </a:xfrm>
                            <a:prstGeom prst="rect">
                              <a:avLst/>
                            </a:prstGeom>
                            <a:solidFill>
                              <a:srgbClr val="FFFFFF"/>
                            </a:solidFill>
                            <a:ln w="9528">
                              <a:solidFill>
                                <a:srgbClr val="000000"/>
                              </a:solidFill>
                              <a:prstDash val="solid"/>
                            </a:ln>
                          </wps:spPr>
                          <wps:txbx>
                            <w:txbxContent>
                              <w:p w14:paraId="58A835C7" w14:textId="7CDAB52E" w:rsidR="001274B6" w:rsidRDefault="001274B6" w:rsidP="001274B6">
                                <w:pPr>
                                  <w:rPr>
                                    <w:b/>
                                    <w:lang w:val="en-US"/>
                                  </w:rPr>
                                </w:pPr>
                                <w:r>
                                  <w:rPr>
                                    <w:b/>
                                    <w:lang w:val="en-US"/>
                                  </w:rPr>
                                  <w:t xml:space="preserve">Updated:  </w:t>
                                </w:r>
                                <w:r w:rsidR="00E57D6A">
                                  <w:rPr>
                                    <w:b/>
                                    <w:lang w:val="en-US"/>
                                  </w:rPr>
                                  <w:t>April</w:t>
                                </w:r>
                                <w:r>
                                  <w:rPr>
                                    <w:b/>
                                    <w:lang w:val="en-US"/>
                                  </w:rPr>
                                  <w:t xml:space="preserve"> 2025</w:t>
                                </w:r>
                              </w:p>
                              <w:p w14:paraId="4823F5E6" w14:textId="65442F10" w:rsidR="001274B6" w:rsidRDefault="001274B6" w:rsidP="001274B6">
                                <w:pPr>
                                  <w:rPr>
                                    <w:b/>
                                    <w:lang w:val="en-US"/>
                                  </w:rPr>
                                </w:pPr>
                                <w:r>
                                  <w:rPr>
                                    <w:b/>
                                    <w:lang w:val="en-US"/>
                                  </w:rPr>
                                  <w:t xml:space="preserve">Next Review Date: </w:t>
                                </w:r>
                                <w:r w:rsidR="00E57D6A">
                                  <w:rPr>
                                    <w:b/>
                                    <w:lang w:val="en-US"/>
                                  </w:rPr>
                                  <w:t>March</w:t>
                                </w:r>
                                <w:r w:rsidR="006B7D04">
                                  <w:rPr>
                                    <w:b/>
                                    <w:lang w:val="en-US"/>
                                  </w:rPr>
                                  <w:t xml:space="preserve"> 202</w:t>
                                </w:r>
                                <w:r w:rsidR="002627FA">
                                  <w:rPr>
                                    <w:b/>
                                    <w:lang w:val="en-US"/>
                                  </w:rPr>
                                  <w:t>6</w:t>
                                </w:r>
                              </w:p>
                            </w:txbxContent>
                          </wps:txbx>
                          <wps:bodyPr vert="horz" wrap="square" lIns="91440" tIns="45720" rIns="91440" bIns="45720" anchor="t" anchorCtr="0" compatLnSpc="0">
                            <a:spAutoFit/>
                          </wps:bodyPr>
                        </wps:wsp>
                      </a:graphicData>
                    </a:graphic>
                  </wp:anchor>
                </w:drawing>
              </mc:Choice>
              <mc:Fallback>
                <w:pict>
                  <v:shapetype w14:anchorId="5E8DECDD" id="_x0000_t202" coordsize="21600,21600" o:spt="202" path="m,l,21600r21600,l21600,xe">
                    <v:stroke joinstyle="miter"/>
                    <v:path gradientshapeok="t" o:connecttype="rect"/>
                  </v:shapetype>
                  <v:shape id="Text Box 2" o:spid="_x0000_s1029" type="#_x0000_t202" style="position:absolute;left:0;text-align:left;margin-left:331pt;margin-top:620pt;width:186.6pt;height:110.5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" strokeweight=".26467mm">
                    <v:textbox style="mso-fit-shape-to-text:t">
                      <w:txbxContent>
                        <w:p w14:paraId="58A835C7" w14:textId="7CDAB52E" w:rsidR="001274B6" w:rsidRDefault="001274B6" w:rsidP="001274B6">
                          <w:pPr>
                            <w:rPr>
                              <w:b/>
                              <w:lang w:val="en-US"/>
                            </w:rPr>
                          </w:pPr>
                          <w:r>
                            <w:rPr>
                              <w:b/>
                              <w:lang w:val="en-US"/>
                            </w:rPr>
                            <w:t xml:space="preserve">Updated:  </w:t>
                          </w:r>
                          <w:r w:rsidR="00E57D6A">
                            <w:rPr>
                              <w:b/>
                              <w:lang w:val="en-US"/>
                            </w:rPr>
                            <w:t>April</w:t>
                          </w:r>
                          <w:r>
                            <w:rPr>
                              <w:b/>
                              <w:lang w:val="en-US"/>
                            </w:rPr>
                            <w:t xml:space="preserve"> 2025</w:t>
                          </w:r>
                        </w:p>
                        <w:p w14:paraId="4823F5E6" w14:textId="65442F10" w:rsidR="001274B6" w:rsidRDefault="001274B6" w:rsidP="001274B6">
                          <w:pPr>
                            <w:rPr>
                              <w:b/>
                              <w:lang w:val="en-US"/>
                            </w:rPr>
                          </w:pPr>
                          <w:r>
                            <w:rPr>
                              <w:b/>
                              <w:lang w:val="en-US"/>
                            </w:rPr>
                            <w:t xml:space="preserve">Next Review Date: </w:t>
                          </w:r>
                          <w:r w:rsidR="00E57D6A">
                            <w:rPr>
                              <w:b/>
                              <w:lang w:val="en-US"/>
                            </w:rPr>
                            <w:t>March</w:t>
                          </w:r>
                          <w:r w:rsidR="006B7D04">
                            <w:rPr>
                              <w:b/>
                              <w:lang w:val="en-US"/>
                            </w:rPr>
                            <w:t xml:space="preserve"> 202</w:t>
                          </w:r>
                          <w:r w:rsidR="002627FA">
                            <w:rPr>
                              <w:b/>
                              <w:lang w:val="en-US"/>
                            </w:rPr>
                            <w:t>6</w:t>
                          </w:r>
                        </w:p>
                      </w:txbxContent>
                    </v:textbox>
                    <w10:wrap type="square" anchorx="margin"/>
                  </v:shape>
                </w:pict>
              </mc:Fallback>
            </mc:AlternateContent>
          </w:r>
          <w:r w:rsidRPr="00EC605B">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6689BDEF" wp14:editId="4D485B28">
                    <wp:simplePos x="0" y="0"/>
                    <wp:positionH relativeFrom="page">
                      <wp:align>right</wp:align>
                    </wp:positionH>
                    <wp:positionV relativeFrom="paragraph">
                      <wp:posOffset>4773926</wp:posOffset>
                    </wp:positionV>
                    <wp:extent cx="4817745" cy="2735583"/>
                    <wp:effectExtent l="0" t="0" r="20955" b="26667"/>
                    <wp:wrapNone/>
                    <wp:docPr id="885686184" name="Rectangle: Rounded Corners 61"/>
                    <wp:cNvGraphicFramePr/>
                    <a:graphic xmlns:a="http://schemas.openxmlformats.org/drawingml/2006/main">
                      <a:graphicData uri="http://schemas.microsoft.com/office/word/2010/wordprocessingShape">
                        <wps:wsp>
                          <wps:cNvSpPr/>
                          <wps:spPr>
                            <a:xfrm>
                              <a:off x="0" y="0"/>
                              <a:ext cx="4817745" cy="2735583"/>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D5097E"/>
                            </a:solidFill>
                            <a:ln w="12701" cap="flat">
                              <a:solidFill>
                                <a:srgbClr val="D5097E"/>
                              </a:solidFill>
                              <a:prstDash val="solid"/>
                              <a:miter/>
                            </a:ln>
                          </wps:spPr>
                          <wps:txbx>
                            <w:txbxContent>
                              <w:p w14:paraId="5D0A14FD" w14:textId="62A07C7C" w:rsidR="001274B6" w:rsidRPr="008A2A10" w:rsidRDefault="001274B6" w:rsidP="008A2A10">
                                <w:pPr>
                                  <w:rPr>
                                    <w:b/>
                                    <w:color w:val="FFFFFF" w:themeColor="background1"/>
                                    <w:sz w:val="48"/>
                                    <w:szCs w:val="48"/>
                                  </w:rPr>
                                </w:pPr>
                                <w:r w:rsidRPr="008A2A10">
                                  <w:rPr>
                                    <w:b/>
                                    <w:color w:val="FFFFFF" w:themeColor="background1"/>
                                    <w:sz w:val="48"/>
                                    <w:szCs w:val="48"/>
                                  </w:rPr>
                                  <w:t xml:space="preserve">Information Guide and </w:t>
                                </w:r>
                                <w:r w:rsidRPr="008A2A10">
                                  <w:rPr>
                                    <w:b/>
                                    <w:color w:val="FFFFFF" w:themeColor="background1"/>
                                    <w:sz w:val="48"/>
                                    <w:szCs w:val="48"/>
                                  </w:rPr>
                                  <w:br/>
                                  <w:t xml:space="preserve">Freedom of Information Act </w:t>
                                </w:r>
                                <w:r w:rsidRPr="008A2A10">
                                  <w:rPr>
                                    <w:b/>
                                    <w:color w:val="FFFFFF" w:themeColor="background1"/>
                                    <w:sz w:val="48"/>
                                    <w:szCs w:val="48"/>
                                  </w:rPr>
                                  <w:br/>
                                  <w:t>Publication Scheme</w:t>
                                </w:r>
                              </w:p>
                              <w:p w14:paraId="66D403B3" w14:textId="77777777" w:rsidR="001274B6" w:rsidRDefault="001274B6" w:rsidP="001274B6">
                                <w:pPr>
                                  <w:ind w:left="5040"/>
                                </w:pPr>
                              </w:p>
                              <w:p w14:paraId="6E9EE967" w14:textId="77777777" w:rsidR="001274B6" w:rsidRDefault="001274B6" w:rsidP="001274B6">
                                <w:pPr>
                                  <w:jc w:val="center"/>
                                  <w:rPr>
                                    <w:sz w:val="96"/>
                                    <w:szCs w:val="96"/>
                                  </w:rPr>
                                </w:pPr>
                              </w:p>
                            </w:txbxContent>
                          </wps:txbx>
                          <wps:bodyPr vert="horz" wrap="square" lIns="91440" tIns="45720" rIns="91440" bIns="45720" anchor="ctr" anchorCtr="0" compatLnSpc="0">
                            <a:noAutofit/>
                          </wps:bodyPr>
                        </wps:wsp>
                      </a:graphicData>
                    </a:graphic>
                  </wp:anchor>
                </w:drawing>
              </mc:Choice>
              <mc:Fallback>
                <w:pict>
                  <v:shape w14:anchorId="6689BDEF" id="Rectangle: Rounded Corners 61" o:spid="_x0000_s1030" style="position:absolute;left:0;text-align:left;margin-left:328.15pt;margin-top:375.9pt;width:379.35pt;height:215.4pt;z-index:251661312;visibility:visible;mso-wrap-style:square;mso-wrap-distance-left:9pt;mso-wrap-distance-top:0;mso-wrap-distance-right:9pt;mso-wrap-distance-bottom:0;mso-position-horizontal:right;mso-position-horizontal-relative:page;mso-position-vertical:absolute;mso-position-vertical-relative:text;v-text-anchor:middle" coordsize="4817745,273558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" adj="-11796480,,5400" path="m455931,at,,911862,911862,455931,,,455931l,2279653at,1823722,911862,2735584,,2279653,455931,2735584l4361815,2735583at3905884,1823721,4817746,2735583,4361815,2735583,4817746,2279652l4817745,455931at3905883,,4817745,911862,4817745,455931,4361814,l455931,xe" fillcolor="#d5097e" strokecolor="#d5097e" strokeweight=".35281mm">
                    <v:stroke joinstyle="miter"/>
                    <v:formulas/>
                    <v:path arrowok="t" o:connecttype="custom" o:connectlocs="2408873,0;4817745,1367792;2408873,2735583;0,1367792" o:connectangles="270,0,90,180" textboxrect="133542,133542,4684203,2602041"/>
                    <v:textbox>
                      <w:txbxContent>
                        <w:p w14:paraId="5D0A14FD" w14:textId="62A07C7C" w:rsidR="001274B6" w:rsidRPr="008A2A10" w:rsidRDefault="001274B6" w:rsidP="008A2A10">
                          <w:pPr>
                            <w:rPr>
                              <w:b/>
                              <w:color w:val="FFFFFF" w:themeColor="background1"/>
                              <w:sz w:val="48"/>
                              <w:szCs w:val="48"/>
                            </w:rPr>
                          </w:pPr>
                          <w:r w:rsidRPr="008A2A10">
                            <w:rPr>
                              <w:b/>
                              <w:color w:val="FFFFFF" w:themeColor="background1"/>
                              <w:sz w:val="48"/>
                              <w:szCs w:val="48"/>
                            </w:rPr>
                            <w:t xml:space="preserve">Information Guide and </w:t>
                          </w:r>
                          <w:r w:rsidRPr="008A2A10">
                            <w:rPr>
                              <w:b/>
                              <w:color w:val="FFFFFF" w:themeColor="background1"/>
                              <w:sz w:val="48"/>
                              <w:szCs w:val="48"/>
                            </w:rPr>
                            <w:br/>
                            <w:t xml:space="preserve">Freedom of Information Act </w:t>
                          </w:r>
                          <w:r w:rsidRPr="008A2A10">
                            <w:rPr>
                              <w:b/>
                              <w:color w:val="FFFFFF" w:themeColor="background1"/>
                              <w:sz w:val="48"/>
                              <w:szCs w:val="48"/>
                            </w:rPr>
                            <w:br/>
                            <w:t>Publication Scheme</w:t>
                          </w:r>
                        </w:p>
                        <w:p w14:paraId="66D403B3" w14:textId="77777777" w:rsidR="001274B6" w:rsidRDefault="001274B6" w:rsidP="001274B6">
                          <w:pPr>
                            <w:ind w:left="5040"/>
                          </w:pPr>
                        </w:p>
                        <w:p w14:paraId="6E9EE967" w14:textId="77777777" w:rsidR="001274B6" w:rsidRDefault="001274B6" w:rsidP="001274B6">
                          <w:pPr>
                            <w:jc w:val="center"/>
                            <w:rPr>
                              <w:sz w:val="96"/>
                              <w:szCs w:val="96"/>
                            </w:rPr>
                          </w:pPr>
                        </w:p>
                      </w:txbxContent>
                    </v:textbox>
                    <w10:wrap anchorx="page"/>
                  </v:shape>
                </w:pict>
              </mc:Fallback>
            </mc:AlternateContent>
          </w:r>
        </w:p>
        <w:p w14:paraId="79523A72" w14:textId="090B6DAE" w:rsidR="001274B6" w:rsidRDefault="001274B6">
          <w:r>
            <w:br w:type="page"/>
          </w:r>
        </w:p>
        <w:sdt>
          <w:sdtPr>
            <w:rPr>
              <w:rFonts w:asciiTheme="minorHAnsi" w:eastAsiaTheme="minorHAnsi" w:hAnsiTheme="minorHAnsi" w:cstheme="minorBidi"/>
              <w:color w:val="auto"/>
              <w:sz w:val="22"/>
              <w:szCs w:val="22"/>
              <w:lang w:val="en-GB"/>
            </w:rPr>
            <w:id w:val="-514921660"/>
            <w:docPartObj>
              <w:docPartGallery w:val="Table of Contents"/>
              <w:docPartUnique/>
            </w:docPartObj>
          </w:sdtPr>
          <w:sdtEndPr>
            <w:rPr>
              <w:b/>
              <w:bCs/>
              <w:noProof/>
            </w:rPr>
          </w:sdtEndPr>
          <w:sdtContent>
            <w:p w14:paraId="3E0A9C6E" w14:textId="15C9900D" w:rsidR="001274B6" w:rsidRDefault="001274B6">
              <w:pPr>
                <w:pStyle w:val="TOCHeading"/>
              </w:pPr>
              <w:r>
                <w:t>Contents</w:t>
              </w:r>
            </w:p>
            <w:p w14:paraId="43D0D119" w14:textId="0DFD4F4E" w:rsidR="0051546B" w:rsidRDefault="001274B6">
              <w:pPr>
                <w:pStyle w:val="TOC1"/>
                <w:tabs>
                  <w:tab w:val="right" w:leader="dot" w:pos="9016"/>
                </w:tabs>
                <w:rPr>
                  <w:rFonts w:eastAsiaTheme="minorEastAsia"/>
                  <w:noProof/>
                  <w:kern w:val="2"/>
                  <w:sz w:val="24"/>
                  <w:szCs w:val="24"/>
                  <w:lang w:eastAsia="en-GB"/>
                  <w14:ligatures w14:val="standardContextual"/>
                </w:rPr>
              </w:pPr>
              <w:r>
                <w:fldChar w:fldCharType="begin"/>
              </w:r>
              <w:r>
                <w:instrText xml:space="preserve"> TOC \o "1-3" \h \z \u </w:instrText>
              </w:r>
              <w:r>
                <w:fldChar w:fldCharType="separate"/>
              </w:r>
              <w:hyperlink w:anchor="_Toc191475104" w:history="1">
                <w:r w:rsidR="0051546B" w:rsidRPr="005D676F">
                  <w:rPr>
                    <w:rStyle w:val="Hyperlink"/>
                    <w:rFonts w:ascii="Arial" w:hAnsi="Arial" w:cs="Arial"/>
                    <w:b/>
                    <w:bCs/>
                    <w:noProof/>
                    <w:lang w:eastAsia="en-GB"/>
                  </w:rPr>
                  <w:t>Introduction</w:t>
                </w:r>
                <w:r w:rsidR="0051546B">
                  <w:rPr>
                    <w:noProof/>
                    <w:webHidden/>
                  </w:rPr>
                  <w:tab/>
                </w:r>
                <w:r w:rsidR="0051546B">
                  <w:rPr>
                    <w:noProof/>
                    <w:webHidden/>
                  </w:rPr>
                  <w:fldChar w:fldCharType="begin"/>
                </w:r>
                <w:r w:rsidR="0051546B">
                  <w:rPr>
                    <w:noProof/>
                    <w:webHidden/>
                  </w:rPr>
                  <w:instrText xml:space="preserve"> PAGEREF _Toc191475104 \h </w:instrText>
                </w:r>
                <w:r w:rsidR="0051546B">
                  <w:rPr>
                    <w:noProof/>
                    <w:webHidden/>
                  </w:rPr>
                </w:r>
                <w:r w:rsidR="0051546B">
                  <w:rPr>
                    <w:noProof/>
                    <w:webHidden/>
                  </w:rPr>
                  <w:fldChar w:fldCharType="separate"/>
                </w:r>
                <w:r w:rsidR="0051546B">
                  <w:rPr>
                    <w:noProof/>
                    <w:webHidden/>
                  </w:rPr>
                  <w:t>1</w:t>
                </w:r>
                <w:r w:rsidR="0051546B">
                  <w:rPr>
                    <w:noProof/>
                    <w:webHidden/>
                  </w:rPr>
                  <w:fldChar w:fldCharType="end"/>
                </w:r>
              </w:hyperlink>
            </w:p>
            <w:p w14:paraId="3CF28420" w14:textId="278090A5" w:rsidR="0051546B" w:rsidRDefault="0051546B">
              <w:pPr>
                <w:pStyle w:val="TOC2"/>
                <w:tabs>
                  <w:tab w:val="right" w:leader="dot" w:pos="9016"/>
                </w:tabs>
                <w:rPr>
                  <w:rFonts w:eastAsiaTheme="minorEastAsia"/>
                  <w:noProof/>
                  <w:kern w:val="2"/>
                  <w:sz w:val="24"/>
                  <w:szCs w:val="24"/>
                  <w:lang w:eastAsia="en-GB"/>
                  <w14:ligatures w14:val="standardContextual"/>
                </w:rPr>
              </w:pPr>
              <w:hyperlink w:anchor="_Toc191475105" w:history="1">
                <w:r w:rsidRPr="005D676F">
                  <w:rPr>
                    <w:rStyle w:val="Hyperlink"/>
                    <w:rFonts w:ascii="Arial" w:hAnsi="Arial" w:cs="Arial"/>
                    <w:noProof/>
                  </w:rPr>
                  <w:t>About this Information Guide and the Publication Scheme</w:t>
                </w:r>
                <w:r>
                  <w:rPr>
                    <w:noProof/>
                    <w:webHidden/>
                  </w:rPr>
                  <w:tab/>
                </w:r>
                <w:r>
                  <w:rPr>
                    <w:noProof/>
                    <w:webHidden/>
                  </w:rPr>
                  <w:fldChar w:fldCharType="begin"/>
                </w:r>
                <w:r>
                  <w:rPr>
                    <w:noProof/>
                    <w:webHidden/>
                  </w:rPr>
                  <w:instrText xml:space="preserve"> PAGEREF _Toc191475105 \h </w:instrText>
                </w:r>
                <w:r>
                  <w:rPr>
                    <w:noProof/>
                    <w:webHidden/>
                  </w:rPr>
                </w:r>
                <w:r>
                  <w:rPr>
                    <w:noProof/>
                    <w:webHidden/>
                  </w:rPr>
                  <w:fldChar w:fldCharType="separate"/>
                </w:r>
                <w:r>
                  <w:rPr>
                    <w:noProof/>
                    <w:webHidden/>
                  </w:rPr>
                  <w:t>1</w:t>
                </w:r>
                <w:r>
                  <w:rPr>
                    <w:noProof/>
                    <w:webHidden/>
                  </w:rPr>
                  <w:fldChar w:fldCharType="end"/>
                </w:r>
              </w:hyperlink>
            </w:p>
            <w:p w14:paraId="3EC38383" w14:textId="438C5469" w:rsidR="0051546B" w:rsidRDefault="0051546B">
              <w:pPr>
                <w:pStyle w:val="TOC2"/>
                <w:tabs>
                  <w:tab w:val="right" w:leader="dot" w:pos="9016"/>
                </w:tabs>
                <w:rPr>
                  <w:rFonts w:eastAsiaTheme="minorEastAsia"/>
                  <w:noProof/>
                  <w:kern w:val="2"/>
                  <w:sz w:val="24"/>
                  <w:szCs w:val="24"/>
                  <w:lang w:eastAsia="en-GB"/>
                  <w14:ligatures w14:val="standardContextual"/>
                </w:rPr>
              </w:pPr>
              <w:hyperlink w:anchor="_Toc191475106" w:history="1">
                <w:r w:rsidRPr="005D676F">
                  <w:rPr>
                    <w:rStyle w:val="Hyperlink"/>
                    <w:rFonts w:ascii="Arial" w:hAnsi="Arial" w:cs="Arial"/>
                    <w:noProof/>
                  </w:rPr>
                  <w:t>Availability and Formats</w:t>
                </w:r>
                <w:r>
                  <w:rPr>
                    <w:noProof/>
                    <w:webHidden/>
                  </w:rPr>
                  <w:tab/>
                </w:r>
                <w:r>
                  <w:rPr>
                    <w:noProof/>
                    <w:webHidden/>
                  </w:rPr>
                  <w:fldChar w:fldCharType="begin"/>
                </w:r>
                <w:r>
                  <w:rPr>
                    <w:noProof/>
                    <w:webHidden/>
                  </w:rPr>
                  <w:instrText xml:space="preserve"> PAGEREF _Toc191475106 \h </w:instrText>
                </w:r>
                <w:r>
                  <w:rPr>
                    <w:noProof/>
                    <w:webHidden/>
                  </w:rPr>
                </w:r>
                <w:r>
                  <w:rPr>
                    <w:noProof/>
                    <w:webHidden/>
                  </w:rPr>
                  <w:fldChar w:fldCharType="separate"/>
                </w:r>
                <w:r>
                  <w:rPr>
                    <w:noProof/>
                    <w:webHidden/>
                  </w:rPr>
                  <w:t>1</w:t>
                </w:r>
                <w:r>
                  <w:rPr>
                    <w:noProof/>
                    <w:webHidden/>
                  </w:rPr>
                  <w:fldChar w:fldCharType="end"/>
                </w:r>
              </w:hyperlink>
            </w:p>
            <w:p w14:paraId="6D9901CB" w14:textId="546CD391" w:rsidR="0051546B" w:rsidRDefault="0051546B">
              <w:pPr>
                <w:pStyle w:val="TOC2"/>
                <w:tabs>
                  <w:tab w:val="right" w:leader="dot" w:pos="9016"/>
                </w:tabs>
                <w:rPr>
                  <w:rFonts w:eastAsiaTheme="minorEastAsia"/>
                  <w:noProof/>
                  <w:kern w:val="2"/>
                  <w:sz w:val="24"/>
                  <w:szCs w:val="24"/>
                  <w:lang w:eastAsia="en-GB"/>
                  <w14:ligatures w14:val="standardContextual"/>
                </w:rPr>
              </w:pPr>
              <w:hyperlink w:anchor="_Toc191475107" w:history="1">
                <w:r w:rsidRPr="005D676F">
                  <w:rPr>
                    <w:rStyle w:val="Hyperlink"/>
                    <w:rFonts w:ascii="Arial" w:hAnsi="Arial" w:cs="Arial"/>
                    <w:noProof/>
                  </w:rPr>
                  <w:t>Procedure for Making Requests</w:t>
                </w:r>
                <w:r>
                  <w:rPr>
                    <w:noProof/>
                    <w:webHidden/>
                  </w:rPr>
                  <w:tab/>
                </w:r>
                <w:r>
                  <w:rPr>
                    <w:noProof/>
                    <w:webHidden/>
                  </w:rPr>
                  <w:fldChar w:fldCharType="begin"/>
                </w:r>
                <w:r>
                  <w:rPr>
                    <w:noProof/>
                    <w:webHidden/>
                  </w:rPr>
                  <w:instrText xml:space="preserve"> PAGEREF _Toc191475107 \h </w:instrText>
                </w:r>
                <w:r>
                  <w:rPr>
                    <w:noProof/>
                    <w:webHidden/>
                  </w:rPr>
                </w:r>
                <w:r>
                  <w:rPr>
                    <w:noProof/>
                    <w:webHidden/>
                  </w:rPr>
                  <w:fldChar w:fldCharType="separate"/>
                </w:r>
                <w:r>
                  <w:rPr>
                    <w:noProof/>
                    <w:webHidden/>
                  </w:rPr>
                  <w:t>1</w:t>
                </w:r>
                <w:r>
                  <w:rPr>
                    <w:noProof/>
                    <w:webHidden/>
                  </w:rPr>
                  <w:fldChar w:fldCharType="end"/>
                </w:r>
              </w:hyperlink>
            </w:p>
            <w:p w14:paraId="21E6B458" w14:textId="6A6583BC" w:rsidR="0051546B" w:rsidRDefault="0051546B">
              <w:pPr>
                <w:pStyle w:val="TOC2"/>
                <w:tabs>
                  <w:tab w:val="right" w:leader="dot" w:pos="9016"/>
                </w:tabs>
                <w:rPr>
                  <w:rFonts w:eastAsiaTheme="minorEastAsia"/>
                  <w:noProof/>
                  <w:kern w:val="2"/>
                  <w:sz w:val="24"/>
                  <w:szCs w:val="24"/>
                  <w:lang w:eastAsia="en-GB"/>
                  <w14:ligatures w14:val="standardContextual"/>
                </w:rPr>
              </w:pPr>
              <w:hyperlink w:anchor="_Toc191475108" w:history="1">
                <w:r w:rsidRPr="005D676F">
                  <w:rPr>
                    <w:rStyle w:val="Hyperlink"/>
                    <w:rFonts w:ascii="Arial" w:hAnsi="Arial" w:cs="Arial"/>
                    <w:noProof/>
                  </w:rPr>
                  <w:t>Exempt Information</w:t>
                </w:r>
                <w:r>
                  <w:rPr>
                    <w:noProof/>
                    <w:webHidden/>
                  </w:rPr>
                  <w:tab/>
                </w:r>
                <w:r>
                  <w:rPr>
                    <w:noProof/>
                    <w:webHidden/>
                  </w:rPr>
                  <w:fldChar w:fldCharType="begin"/>
                </w:r>
                <w:r>
                  <w:rPr>
                    <w:noProof/>
                    <w:webHidden/>
                  </w:rPr>
                  <w:instrText xml:space="preserve"> PAGEREF _Toc191475108 \h </w:instrText>
                </w:r>
                <w:r>
                  <w:rPr>
                    <w:noProof/>
                    <w:webHidden/>
                  </w:rPr>
                </w:r>
                <w:r>
                  <w:rPr>
                    <w:noProof/>
                    <w:webHidden/>
                  </w:rPr>
                  <w:fldChar w:fldCharType="separate"/>
                </w:r>
                <w:r>
                  <w:rPr>
                    <w:noProof/>
                    <w:webHidden/>
                  </w:rPr>
                  <w:t>2</w:t>
                </w:r>
                <w:r>
                  <w:rPr>
                    <w:noProof/>
                    <w:webHidden/>
                  </w:rPr>
                  <w:fldChar w:fldCharType="end"/>
                </w:r>
              </w:hyperlink>
            </w:p>
            <w:p w14:paraId="2AA16784" w14:textId="3B75EF4B" w:rsidR="0051546B" w:rsidRDefault="0051546B">
              <w:pPr>
                <w:pStyle w:val="TOC2"/>
                <w:tabs>
                  <w:tab w:val="right" w:leader="dot" w:pos="9016"/>
                </w:tabs>
                <w:rPr>
                  <w:rFonts w:eastAsiaTheme="minorEastAsia"/>
                  <w:noProof/>
                  <w:kern w:val="2"/>
                  <w:sz w:val="24"/>
                  <w:szCs w:val="24"/>
                  <w:lang w:eastAsia="en-GB"/>
                  <w14:ligatures w14:val="standardContextual"/>
                </w:rPr>
              </w:pPr>
              <w:hyperlink w:anchor="_Toc191475109" w:history="1">
                <w:r w:rsidRPr="005D676F">
                  <w:rPr>
                    <w:rStyle w:val="Hyperlink"/>
                    <w:rFonts w:ascii="Arial" w:hAnsi="Arial" w:cs="Arial"/>
                    <w:noProof/>
                  </w:rPr>
                  <w:t>Copyright</w:t>
                </w:r>
                <w:r>
                  <w:rPr>
                    <w:noProof/>
                    <w:webHidden/>
                  </w:rPr>
                  <w:tab/>
                </w:r>
                <w:r>
                  <w:rPr>
                    <w:noProof/>
                    <w:webHidden/>
                  </w:rPr>
                  <w:fldChar w:fldCharType="begin"/>
                </w:r>
                <w:r>
                  <w:rPr>
                    <w:noProof/>
                    <w:webHidden/>
                  </w:rPr>
                  <w:instrText xml:space="preserve"> PAGEREF _Toc191475109 \h </w:instrText>
                </w:r>
                <w:r>
                  <w:rPr>
                    <w:noProof/>
                    <w:webHidden/>
                  </w:rPr>
                </w:r>
                <w:r>
                  <w:rPr>
                    <w:noProof/>
                    <w:webHidden/>
                  </w:rPr>
                  <w:fldChar w:fldCharType="separate"/>
                </w:r>
                <w:r>
                  <w:rPr>
                    <w:noProof/>
                    <w:webHidden/>
                  </w:rPr>
                  <w:t>2</w:t>
                </w:r>
                <w:r>
                  <w:rPr>
                    <w:noProof/>
                    <w:webHidden/>
                  </w:rPr>
                  <w:fldChar w:fldCharType="end"/>
                </w:r>
              </w:hyperlink>
            </w:p>
            <w:p w14:paraId="0D0CFABD" w14:textId="31882FB7" w:rsidR="0051546B" w:rsidRDefault="0051546B">
              <w:pPr>
                <w:pStyle w:val="TOC2"/>
                <w:tabs>
                  <w:tab w:val="right" w:leader="dot" w:pos="9016"/>
                </w:tabs>
                <w:rPr>
                  <w:rFonts w:eastAsiaTheme="minorEastAsia"/>
                  <w:noProof/>
                  <w:kern w:val="2"/>
                  <w:sz w:val="24"/>
                  <w:szCs w:val="24"/>
                  <w:lang w:eastAsia="en-GB"/>
                  <w14:ligatures w14:val="standardContextual"/>
                </w:rPr>
              </w:pPr>
              <w:hyperlink w:anchor="_Toc191475110" w:history="1">
                <w:r w:rsidRPr="005D676F">
                  <w:rPr>
                    <w:rStyle w:val="Hyperlink"/>
                    <w:rFonts w:ascii="Arial" w:hAnsi="Arial" w:cs="Arial"/>
                    <w:noProof/>
                  </w:rPr>
                  <w:t>Charges</w:t>
                </w:r>
                <w:r>
                  <w:rPr>
                    <w:noProof/>
                    <w:webHidden/>
                  </w:rPr>
                  <w:tab/>
                </w:r>
                <w:r>
                  <w:rPr>
                    <w:noProof/>
                    <w:webHidden/>
                  </w:rPr>
                  <w:fldChar w:fldCharType="begin"/>
                </w:r>
                <w:r>
                  <w:rPr>
                    <w:noProof/>
                    <w:webHidden/>
                  </w:rPr>
                  <w:instrText xml:space="preserve"> PAGEREF _Toc191475110 \h </w:instrText>
                </w:r>
                <w:r>
                  <w:rPr>
                    <w:noProof/>
                    <w:webHidden/>
                  </w:rPr>
                </w:r>
                <w:r>
                  <w:rPr>
                    <w:noProof/>
                    <w:webHidden/>
                  </w:rPr>
                  <w:fldChar w:fldCharType="separate"/>
                </w:r>
                <w:r>
                  <w:rPr>
                    <w:noProof/>
                    <w:webHidden/>
                  </w:rPr>
                  <w:t>2</w:t>
                </w:r>
                <w:r>
                  <w:rPr>
                    <w:noProof/>
                    <w:webHidden/>
                  </w:rPr>
                  <w:fldChar w:fldCharType="end"/>
                </w:r>
              </w:hyperlink>
            </w:p>
            <w:p w14:paraId="45FBD896" w14:textId="0B005307" w:rsidR="0051546B" w:rsidRDefault="0051546B">
              <w:pPr>
                <w:pStyle w:val="TOC2"/>
                <w:tabs>
                  <w:tab w:val="right" w:leader="dot" w:pos="9016"/>
                </w:tabs>
                <w:rPr>
                  <w:rFonts w:eastAsiaTheme="minorEastAsia"/>
                  <w:noProof/>
                  <w:kern w:val="2"/>
                  <w:sz w:val="24"/>
                  <w:szCs w:val="24"/>
                  <w:lang w:eastAsia="en-GB"/>
                  <w14:ligatures w14:val="standardContextual"/>
                </w:rPr>
              </w:pPr>
              <w:hyperlink w:anchor="_Toc191475111" w:history="1">
                <w:r w:rsidRPr="005D676F">
                  <w:rPr>
                    <w:rStyle w:val="Hyperlink"/>
                    <w:rFonts w:ascii="Arial" w:hAnsi="Arial" w:cs="Arial"/>
                    <w:noProof/>
                  </w:rPr>
                  <w:t>Contact us</w:t>
                </w:r>
                <w:r>
                  <w:rPr>
                    <w:noProof/>
                    <w:webHidden/>
                  </w:rPr>
                  <w:tab/>
                </w:r>
                <w:r>
                  <w:rPr>
                    <w:noProof/>
                    <w:webHidden/>
                  </w:rPr>
                  <w:fldChar w:fldCharType="begin"/>
                </w:r>
                <w:r>
                  <w:rPr>
                    <w:noProof/>
                    <w:webHidden/>
                  </w:rPr>
                  <w:instrText xml:space="preserve"> PAGEREF _Toc191475111 \h </w:instrText>
                </w:r>
                <w:r>
                  <w:rPr>
                    <w:noProof/>
                    <w:webHidden/>
                  </w:rPr>
                </w:r>
                <w:r>
                  <w:rPr>
                    <w:noProof/>
                    <w:webHidden/>
                  </w:rPr>
                  <w:fldChar w:fldCharType="separate"/>
                </w:r>
                <w:r>
                  <w:rPr>
                    <w:noProof/>
                    <w:webHidden/>
                  </w:rPr>
                  <w:t>3</w:t>
                </w:r>
                <w:r>
                  <w:rPr>
                    <w:noProof/>
                    <w:webHidden/>
                  </w:rPr>
                  <w:fldChar w:fldCharType="end"/>
                </w:r>
              </w:hyperlink>
            </w:p>
            <w:p w14:paraId="69B0C79C" w14:textId="7C42DD5A" w:rsidR="0051546B" w:rsidRDefault="0051546B">
              <w:pPr>
                <w:pStyle w:val="TOC2"/>
                <w:tabs>
                  <w:tab w:val="right" w:leader="dot" w:pos="9016"/>
                </w:tabs>
                <w:rPr>
                  <w:rFonts w:eastAsiaTheme="minorEastAsia"/>
                  <w:noProof/>
                  <w:kern w:val="2"/>
                  <w:sz w:val="24"/>
                  <w:szCs w:val="24"/>
                  <w:lang w:eastAsia="en-GB"/>
                  <w14:ligatures w14:val="standardContextual"/>
                </w:rPr>
              </w:pPr>
              <w:hyperlink w:anchor="_Toc191475112" w:history="1">
                <w:r w:rsidRPr="005D676F">
                  <w:rPr>
                    <w:rStyle w:val="Hyperlink"/>
                    <w:rFonts w:ascii="Arial" w:hAnsi="Arial" w:cs="Arial"/>
                    <w:noProof/>
                  </w:rPr>
                  <w:t>Our Complaints and Appeals Process</w:t>
                </w:r>
                <w:r>
                  <w:rPr>
                    <w:noProof/>
                    <w:webHidden/>
                  </w:rPr>
                  <w:tab/>
                </w:r>
                <w:r>
                  <w:rPr>
                    <w:noProof/>
                    <w:webHidden/>
                  </w:rPr>
                  <w:fldChar w:fldCharType="begin"/>
                </w:r>
                <w:r>
                  <w:rPr>
                    <w:noProof/>
                    <w:webHidden/>
                  </w:rPr>
                  <w:instrText xml:space="preserve"> PAGEREF _Toc191475112 \h </w:instrText>
                </w:r>
                <w:r>
                  <w:rPr>
                    <w:noProof/>
                    <w:webHidden/>
                  </w:rPr>
                </w:r>
                <w:r>
                  <w:rPr>
                    <w:noProof/>
                    <w:webHidden/>
                  </w:rPr>
                  <w:fldChar w:fldCharType="separate"/>
                </w:r>
                <w:r>
                  <w:rPr>
                    <w:noProof/>
                    <w:webHidden/>
                  </w:rPr>
                  <w:t>3</w:t>
                </w:r>
                <w:r>
                  <w:rPr>
                    <w:noProof/>
                    <w:webHidden/>
                  </w:rPr>
                  <w:fldChar w:fldCharType="end"/>
                </w:r>
              </w:hyperlink>
            </w:p>
            <w:p w14:paraId="3DE692B3" w14:textId="14DF5E3A" w:rsidR="0051546B" w:rsidRDefault="0051546B">
              <w:pPr>
                <w:pStyle w:val="TOC2"/>
                <w:tabs>
                  <w:tab w:val="right" w:leader="dot" w:pos="9016"/>
                </w:tabs>
                <w:rPr>
                  <w:rFonts w:eastAsiaTheme="minorEastAsia"/>
                  <w:noProof/>
                  <w:kern w:val="2"/>
                  <w:sz w:val="24"/>
                  <w:szCs w:val="24"/>
                  <w:lang w:eastAsia="en-GB"/>
                  <w14:ligatures w14:val="standardContextual"/>
                </w:rPr>
              </w:pPr>
              <w:hyperlink w:anchor="_Toc191475113" w:history="1">
                <w:r w:rsidRPr="005D676F">
                  <w:rPr>
                    <w:rStyle w:val="Hyperlink"/>
                    <w:rFonts w:ascii="Arial" w:hAnsi="Arial" w:cs="Arial"/>
                    <w:noProof/>
                  </w:rPr>
                  <w:t>Feedback and Continuous Improvement</w:t>
                </w:r>
                <w:r>
                  <w:rPr>
                    <w:noProof/>
                    <w:webHidden/>
                  </w:rPr>
                  <w:tab/>
                </w:r>
                <w:r>
                  <w:rPr>
                    <w:noProof/>
                    <w:webHidden/>
                  </w:rPr>
                  <w:fldChar w:fldCharType="begin"/>
                </w:r>
                <w:r>
                  <w:rPr>
                    <w:noProof/>
                    <w:webHidden/>
                  </w:rPr>
                  <w:instrText xml:space="preserve"> PAGEREF _Toc191475113 \h </w:instrText>
                </w:r>
                <w:r>
                  <w:rPr>
                    <w:noProof/>
                    <w:webHidden/>
                  </w:rPr>
                </w:r>
                <w:r>
                  <w:rPr>
                    <w:noProof/>
                    <w:webHidden/>
                  </w:rPr>
                  <w:fldChar w:fldCharType="separate"/>
                </w:r>
                <w:r>
                  <w:rPr>
                    <w:noProof/>
                    <w:webHidden/>
                  </w:rPr>
                  <w:t>4</w:t>
                </w:r>
                <w:r>
                  <w:rPr>
                    <w:noProof/>
                    <w:webHidden/>
                  </w:rPr>
                  <w:fldChar w:fldCharType="end"/>
                </w:r>
              </w:hyperlink>
            </w:p>
            <w:p w14:paraId="5196AD80" w14:textId="65A98493" w:rsidR="0051546B" w:rsidRDefault="0051546B">
              <w:pPr>
                <w:pStyle w:val="TOC1"/>
                <w:tabs>
                  <w:tab w:val="right" w:leader="dot" w:pos="9016"/>
                </w:tabs>
                <w:rPr>
                  <w:rFonts w:eastAsiaTheme="minorEastAsia"/>
                  <w:noProof/>
                  <w:kern w:val="2"/>
                  <w:sz w:val="24"/>
                  <w:szCs w:val="24"/>
                  <w:lang w:eastAsia="en-GB"/>
                  <w14:ligatures w14:val="standardContextual"/>
                </w:rPr>
              </w:pPr>
              <w:hyperlink w:anchor="_Toc191475114" w:history="1">
                <w:r w:rsidRPr="005D676F">
                  <w:rPr>
                    <w:rStyle w:val="Hyperlink"/>
                    <w:rFonts w:ascii="Arial" w:hAnsi="Arial" w:cs="Arial"/>
                    <w:b/>
                    <w:bCs/>
                    <w:noProof/>
                  </w:rPr>
                  <w:t>About GTCNI</w:t>
                </w:r>
                <w:r>
                  <w:rPr>
                    <w:noProof/>
                    <w:webHidden/>
                  </w:rPr>
                  <w:tab/>
                </w:r>
                <w:r>
                  <w:rPr>
                    <w:noProof/>
                    <w:webHidden/>
                  </w:rPr>
                  <w:fldChar w:fldCharType="begin"/>
                </w:r>
                <w:r>
                  <w:rPr>
                    <w:noProof/>
                    <w:webHidden/>
                  </w:rPr>
                  <w:instrText xml:space="preserve"> PAGEREF _Toc191475114 \h </w:instrText>
                </w:r>
                <w:r>
                  <w:rPr>
                    <w:noProof/>
                    <w:webHidden/>
                  </w:rPr>
                </w:r>
                <w:r>
                  <w:rPr>
                    <w:noProof/>
                    <w:webHidden/>
                  </w:rPr>
                  <w:fldChar w:fldCharType="separate"/>
                </w:r>
                <w:r>
                  <w:rPr>
                    <w:noProof/>
                    <w:webHidden/>
                  </w:rPr>
                  <w:t>5</w:t>
                </w:r>
                <w:r>
                  <w:rPr>
                    <w:noProof/>
                    <w:webHidden/>
                  </w:rPr>
                  <w:fldChar w:fldCharType="end"/>
                </w:r>
              </w:hyperlink>
            </w:p>
            <w:p w14:paraId="1C8AE47D" w14:textId="76258E6D" w:rsidR="0051546B" w:rsidRDefault="0051546B">
              <w:pPr>
                <w:pStyle w:val="TOC2"/>
                <w:tabs>
                  <w:tab w:val="right" w:leader="dot" w:pos="9016"/>
                </w:tabs>
                <w:rPr>
                  <w:rFonts w:eastAsiaTheme="minorEastAsia"/>
                  <w:noProof/>
                  <w:kern w:val="2"/>
                  <w:sz w:val="24"/>
                  <w:szCs w:val="24"/>
                  <w:lang w:eastAsia="en-GB"/>
                  <w14:ligatures w14:val="standardContextual"/>
                </w:rPr>
              </w:pPr>
              <w:hyperlink w:anchor="_Toc191475115" w:history="1">
                <w:r w:rsidRPr="005D676F">
                  <w:rPr>
                    <w:rStyle w:val="Hyperlink"/>
                    <w:rFonts w:ascii="Arial" w:hAnsi="Arial" w:cs="Arial"/>
                    <w:noProof/>
                  </w:rPr>
                  <w:t>About Us</w:t>
                </w:r>
                <w:r>
                  <w:rPr>
                    <w:noProof/>
                    <w:webHidden/>
                  </w:rPr>
                  <w:tab/>
                </w:r>
                <w:r>
                  <w:rPr>
                    <w:noProof/>
                    <w:webHidden/>
                  </w:rPr>
                  <w:fldChar w:fldCharType="begin"/>
                </w:r>
                <w:r>
                  <w:rPr>
                    <w:noProof/>
                    <w:webHidden/>
                  </w:rPr>
                  <w:instrText xml:space="preserve"> PAGEREF _Toc191475115 \h </w:instrText>
                </w:r>
                <w:r>
                  <w:rPr>
                    <w:noProof/>
                    <w:webHidden/>
                  </w:rPr>
                </w:r>
                <w:r>
                  <w:rPr>
                    <w:noProof/>
                    <w:webHidden/>
                  </w:rPr>
                  <w:fldChar w:fldCharType="separate"/>
                </w:r>
                <w:r>
                  <w:rPr>
                    <w:noProof/>
                    <w:webHidden/>
                  </w:rPr>
                  <w:t>5</w:t>
                </w:r>
                <w:r>
                  <w:rPr>
                    <w:noProof/>
                    <w:webHidden/>
                  </w:rPr>
                  <w:fldChar w:fldCharType="end"/>
                </w:r>
              </w:hyperlink>
            </w:p>
            <w:p w14:paraId="176C52D9" w14:textId="779EB1EF" w:rsidR="0051546B" w:rsidRDefault="0051546B">
              <w:pPr>
                <w:pStyle w:val="TOC2"/>
                <w:tabs>
                  <w:tab w:val="right" w:leader="dot" w:pos="9016"/>
                </w:tabs>
                <w:rPr>
                  <w:rFonts w:eastAsiaTheme="minorEastAsia"/>
                  <w:noProof/>
                  <w:kern w:val="2"/>
                  <w:sz w:val="24"/>
                  <w:szCs w:val="24"/>
                  <w:lang w:eastAsia="en-GB"/>
                  <w14:ligatures w14:val="standardContextual"/>
                </w:rPr>
              </w:pPr>
              <w:hyperlink w:anchor="_Toc191475116" w:history="1">
                <w:r w:rsidRPr="005D676F">
                  <w:rPr>
                    <w:rStyle w:val="Hyperlink"/>
                    <w:rFonts w:ascii="Arial" w:hAnsi="Arial" w:cs="Arial"/>
                    <w:noProof/>
                  </w:rPr>
                  <w:t>Financial Information</w:t>
                </w:r>
                <w:r>
                  <w:rPr>
                    <w:noProof/>
                    <w:webHidden/>
                  </w:rPr>
                  <w:tab/>
                </w:r>
                <w:r>
                  <w:rPr>
                    <w:noProof/>
                    <w:webHidden/>
                  </w:rPr>
                  <w:fldChar w:fldCharType="begin"/>
                </w:r>
                <w:r>
                  <w:rPr>
                    <w:noProof/>
                    <w:webHidden/>
                  </w:rPr>
                  <w:instrText xml:space="preserve"> PAGEREF _Toc191475116 \h </w:instrText>
                </w:r>
                <w:r>
                  <w:rPr>
                    <w:noProof/>
                    <w:webHidden/>
                  </w:rPr>
                </w:r>
                <w:r>
                  <w:rPr>
                    <w:noProof/>
                    <w:webHidden/>
                  </w:rPr>
                  <w:fldChar w:fldCharType="separate"/>
                </w:r>
                <w:r>
                  <w:rPr>
                    <w:noProof/>
                    <w:webHidden/>
                  </w:rPr>
                  <w:t>5</w:t>
                </w:r>
                <w:r>
                  <w:rPr>
                    <w:noProof/>
                    <w:webHidden/>
                  </w:rPr>
                  <w:fldChar w:fldCharType="end"/>
                </w:r>
              </w:hyperlink>
            </w:p>
            <w:p w14:paraId="31B31497" w14:textId="278B5776" w:rsidR="0051546B" w:rsidRDefault="0051546B">
              <w:pPr>
                <w:pStyle w:val="TOC2"/>
                <w:tabs>
                  <w:tab w:val="right" w:leader="dot" w:pos="9016"/>
                </w:tabs>
                <w:rPr>
                  <w:rFonts w:eastAsiaTheme="minorEastAsia"/>
                  <w:noProof/>
                  <w:kern w:val="2"/>
                  <w:sz w:val="24"/>
                  <w:szCs w:val="24"/>
                  <w:lang w:eastAsia="en-GB"/>
                  <w14:ligatures w14:val="standardContextual"/>
                </w:rPr>
              </w:pPr>
              <w:hyperlink w:anchor="_Toc191475117" w:history="1">
                <w:r w:rsidRPr="005D676F">
                  <w:rPr>
                    <w:rStyle w:val="Hyperlink"/>
                    <w:rFonts w:ascii="Arial" w:hAnsi="Arial" w:cs="Arial"/>
                    <w:noProof/>
                  </w:rPr>
                  <w:t>What our Priorities are and how are we doing</w:t>
                </w:r>
                <w:r>
                  <w:rPr>
                    <w:noProof/>
                    <w:webHidden/>
                  </w:rPr>
                  <w:tab/>
                </w:r>
                <w:r>
                  <w:rPr>
                    <w:noProof/>
                    <w:webHidden/>
                  </w:rPr>
                  <w:fldChar w:fldCharType="begin"/>
                </w:r>
                <w:r>
                  <w:rPr>
                    <w:noProof/>
                    <w:webHidden/>
                  </w:rPr>
                  <w:instrText xml:space="preserve"> PAGEREF _Toc191475117 \h </w:instrText>
                </w:r>
                <w:r>
                  <w:rPr>
                    <w:noProof/>
                    <w:webHidden/>
                  </w:rPr>
                </w:r>
                <w:r>
                  <w:rPr>
                    <w:noProof/>
                    <w:webHidden/>
                  </w:rPr>
                  <w:fldChar w:fldCharType="separate"/>
                </w:r>
                <w:r>
                  <w:rPr>
                    <w:noProof/>
                    <w:webHidden/>
                  </w:rPr>
                  <w:t>6</w:t>
                </w:r>
                <w:r>
                  <w:rPr>
                    <w:noProof/>
                    <w:webHidden/>
                  </w:rPr>
                  <w:fldChar w:fldCharType="end"/>
                </w:r>
              </w:hyperlink>
            </w:p>
            <w:p w14:paraId="3E29C2D1" w14:textId="45F4370B" w:rsidR="0051546B" w:rsidRDefault="0051546B">
              <w:pPr>
                <w:pStyle w:val="TOC2"/>
                <w:tabs>
                  <w:tab w:val="right" w:leader="dot" w:pos="9016"/>
                </w:tabs>
                <w:rPr>
                  <w:rFonts w:eastAsiaTheme="minorEastAsia"/>
                  <w:noProof/>
                  <w:kern w:val="2"/>
                  <w:sz w:val="24"/>
                  <w:szCs w:val="24"/>
                  <w:lang w:eastAsia="en-GB"/>
                  <w14:ligatures w14:val="standardContextual"/>
                </w:rPr>
              </w:pPr>
              <w:hyperlink w:anchor="_Toc191475118" w:history="1">
                <w:r w:rsidRPr="005D676F">
                  <w:rPr>
                    <w:rStyle w:val="Hyperlink"/>
                    <w:rFonts w:ascii="Arial" w:hAnsi="Arial" w:cs="Arial"/>
                    <w:noProof/>
                  </w:rPr>
                  <w:t>How we make Decisions</w:t>
                </w:r>
                <w:r>
                  <w:rPr>
                    <w:noProof/>
                    <w:webHidden/>
                  </w:rPr>
                  <w:tab/>
                </w:r>
                <w:r>
                  <w:rPr>
                    <w:noProof/>
                    <w:webHidden/>
                  </w:rPr>
                  <w:fldChar w:fldCharType="begin"/>
                </w:r>
                <w:r>
                  <w:rPr>
                    <w:noProof/>
                    <w:webHidden/>
                  </w:rPr>
                  <w:instrText xml:space="preserve"> PAGEREF _Toc191475118 \h </w:instrText>
                </w:r>
                <w:r>
                  <w:rPr>
                    <w:noProof/>
                    <w:webHidden/>
                  </w:rPr>
                </w:r>
                <w:r>
                  <w:rPr>
                    <w:noProof/>
                    <w:webHidden/>
                  </w:rPr>
                  <w:fldChar w:fldCharType="separate"/>
                </w:r>
                <w:r>
                  <w:rPr>
                    <w:noProof/>
                    <w:webHidden/>
                  </w:rPr>
                  <w:t>6</w:t>
                </w:r>
                <w:r>
                  <w:rPr>
                    <w:noProof/>
                    <w:webHidden/>
                  </w:rPr>
                  <w:fldChar w:fldCharType="end"/>
                </w:r>
              </w:hyperlink>
            </w:p>
            <w:p w14:paraId="63239D39" w14:textId="53757027" w:rsidR="0051546B" w:rsidRDefault="0051546B">
              <w:pPr>
                <w:pStyle w:val="TOC2"/>
                <w:tabs>
                  <w:tab w:val="right" w:leader="dot" w:pos="9016"/>
                </w:tabs>
                <w:rPr>
                  <w:rFonts w:eastAsiaTheme="minorEastAsia"/>
                  <w:noProof/>
                  <w:kern w:val="2"/>
                  <w:sz w:val="24"/>
                  <w:szCs w:val="24"/>
                  <w:lang w:eastAsia="en-GB"/>
                  <w14:ligatures w14:val="standardContextual"/>
                </w:rPr>
              </w:pPr>
              <w:hyperlink w:anchor="_Toc191475119" w:history="1">
                <w:r w:rsidRPr="005D676F">
                  <w:rPr>
                    <w:rStyle w:val="Hyperlink"/>
                    <w:rFonts w:ascii="Arial" w:hAnsi="Arial" w:cs="Arial"/>
                    <w:noProof/>
                  </w:rPr>
                  <w:t>Our Policies and Procedures</w:t>
                </w:r>
                <w:r>
                  <w:rPr>
                    <w:noProof/>
                    <w:webHidden/>
                  </w:rPr>
                  <w:tab/>
                </w:r>
                <w:r>
                  <w:rPr>
                    <w:noProof/>
                    <w:webHidden/>
                  </w:rPr>
                  <w:fldChar w:fldCharType="begin"/>
                </w:r>
                <w:r>
                  <w:rPr>
                    <w:noProof/>
                    <w:webHidden/>
                  </w:rPr>
                  <w:instrText xml:space="preserve"> PAGEREF _Toc191475119 \h </w:instrText>
                </w:r>
                <w:r>
                  <w:rPr>
                    <w:noProof/>
                    <w:webHidden/>
                  </w:rPr>
                </w:r>
                <w:r>
                  <w:rPr>
                    <w:noProof/>
                    <w:webHidden/>
                  </w:rPr>
                  <w:fldChar w:fldCharType="separate"/>
                </w:r>
                <w:r>
                  <w:rPr>
                    <w:noProof/>
                    <w:webHidden/>
                  </w:rPr>
                  <w:t>7</w:t>
                </w:r>
                <w:r>
                  <w:rPr>
                    <w:noProof/>
                    <w:webHidden/>
                  </w:rPr>
                  <w:fldChar w:fldCharType="end"/>
                </w:r>
              </w:hyperlink>
            </w:p>
            <w:p w14:paraId="6853709E" w14:textId="496075BC" w:rsidR="0051546B" w:rsidRDefault="0051546B">
              <w:pPr>
                <w:pStyle w:val="TOC2"/>
                <w:tabs>
                  <w:tab w:val="right" w:leader="dot" w:pos="9016"/>
                </w:tabs>
                <w:rPr>
                  <w:rFonts w:eastAsiaTheme="minorEastAsia"/>
                  <w:noProof/>
                  <w:kern w:val="2"/>
                  <w:sz w:val="24"/>
                  <w:szCs w:val="24"/>
                  <w:lang w:eastAsia="en-GB"/>
                  <w14:ligatures w14:val="standardContextual"/>
                </w:rPr>
              </w:pPr>
              <w:hyperlink w:anchor="_Toc191475120" w:history="1">
                <w:r w:rsidRPr="005D676F">
                  <w:rPr>
                    <w:rStyle w:val="Hyperlink"/>
                    <w:rFonts w:ascii="Arial" w:hAnsi="Arial" w:cs="Arial"/>
                    <w:noProof/>
                  </w:rPr>
                  <w:t>Lists and Registers</w:t>
                </w:r>
                <w:r>
                  <w:rPr>
                    <w:noProof/>
                    <w:webHidden/>
                  </w:rPr>
                  <w:tab/>
                </w:r>
                <w:r>
                  <w:rPr>
                    <w:noProof/>
                    <w:webHidden/>
                  </w:rPr>
                  <w:fldChar w:fldCharType="begin"/>
                </w:r>
                <w:r>
                  <w:rPr>
                    <w:noProof/>
                    <w:webHidden/>
                  </w:rPr>
                  <w:instrText xml:space="preserve"> PAGEREF _Toc191475120 \h </w:instrText>
                </w:r>
                <w:r>
                  <w:rPr>
                    <w:noProof/>
                    <w:webHidden/>
                  </w:rPr>
                </w:r>
                <w:r>
                  <w:rPr>
                    <w:noProof/>
                    <w:webHidden/>
                  </w:rPr>
                  <w:fldChar w:fldCharType="separate"/>
                </w:r>
                <w:r>
                  <w:rPr>
                    <w:noProof/>
                    <w:webHidden/>
                  </w:rPr>
                  <w:t>7</w:t>
                </w:r>
                <w:r>
                  <w:rPr>
                    <w:noProof/>
                    <w:webHidden/>
                  </w:rPr>
                  <w:fldChar w:fldCharType="end"/>
                </w:r>
              </w:hyperlink>
            </w:p>
            <w:p w14:paraId="6414403A" w14:textId="537F39B6" w:rsidR="0051546B" w:rsidRDefault="0051546B">
              <w:pPr>
                <w:pStyle w:val="TOC2"/>
                <w:tabs>
                  <w:tab w:val="right" w:leader="dot" w:pos="9016"/>
                </w:tabs>
                <w:rPr>
                  <w:rFonts w:eastAsiaTheme="minorEastAsia"/>
                  <w:noProof/>
                  <w:kern w:val="2"/>
                  <w:sz w:val="24"/>
                  <w:szCs w:val="24"/>
                  <w:lang w:eastAsia="en-GB"/>
                  <w14:ligatures w14:val="standardContextual"/>
                </w:rPr>
              </w:pPr>
              <w:hyperlink w:anchor="_Toc191475121" w:history="1">
                <w:r w:rsidRPr="005D676F">
                  <w:rPr>
                    <w:rStyle w:val="Hyperlink"/>
                    <w:rFonts w:ascii="Arial" w:hAnsi="Arial" w:cs="Arial"/>
                    <w:noProof/>
                  </w:rPr>
                  <w:t>The Services we Offer</w:t>
                </w:r>
                <w:r>
                  <w:rPr>
                    <w:noProof/>
                    <w:webHidden/>
                  </w:rPr>
                  <w:tab/>
                </w:r>
                <w:r>
                  <w:rPr>
                    <w:noProof/>
                    <w:webHidden/>
                  </w:rPr>
                  <w:fldChar w:fldCharType="begin"/>
                </w:r>
                <w:r>
                  <w:rPr>
                    <w:noProof/>
                    <w:webHidden/>
                  </w:rPr>
                  <w:instrText xml:space="preserve"> PAGEREF _Toc191475121 \h </w:instrText>
                </w:r>
                <w:r>
                  <w:rPr>
                    <w:noProof/>
                    <w:webHidden/>
                  </w:rPr>
                </w:r>
                <w:r>
                  <w:rPr>
                    <w:noProof/>
                    <w:webHidden/>
                  </w:rPr>
                  <w:fldChar w:fldCharType="separate"/>
                </w:r>
                <w:r>
                  <w:rPr>
                    <w:noProof/>
                    <w:webHidden/>
                  </w:rPr>
                  <w:t>7</w:t>
                </w:r>
                <w:r>
                  <w:rPr>
                    <w:noProof/>
                    <w:webHidden/>
                  </w:rPr>
                  <w:fldChar w:fldCharType="end"/>
                </w:r>
              </w:hyperlink>
            </w:p>
            <w:p w14:paraId="3820034D" w14:textId="77F0E14F" w:rsidR="001274B6" w:rsidRDefault="001274B6">
              <w:r>
                <w:rPr>
                  <w:b/>
                  <w:bCs/>
                  <w:noProof/>
                </w:rPr>
                <w:fldChar w:fldCharType="end"/>
              </w:r>
            </w:p>
          </w:sdtContent>
        </w:sdt>
        <w:p w14:paraId="0716F2A8" w14:textId="0AE68F2A" w:rsidR="001274B6" w:rsidRPr="00EC605B" w:rsidRDefault="001274B6" w:rsidP="001274B6">
          <w:pPr>
            <w:rPr>
              <w:rFonts w:ascii="Arial" w:hAnsi="Arial" w:cs="Arial"/>
              <w:b/>
              <w:bCs/>
              <w:sz w:val="28"/>
              <w:szCs w:val="28"/>
            </w:rPr>
          </w:pPr>
          <w:r>
            <w:br w:type="page"/>
          </w:r>
          <w:r w:rsidRPr="00EC605B">
            <w:rPr>
              <w:rFonts w:ascii="Arial" w:hAnsi="Arial" w:cs="Arial"/>
              <w:b/>
              <w:bCs/>
              <w:sz w:val="28"/>
              <w:szCs w:val="28"/>
            </w:rPr>
            <w:lastRenderedPageBreak/>
            <w:t>Version Control</w:t>
          </w:r>
        </w:p>
        <w:tbl>
          <w:tblPr>
            <w:tblW w:w="8931" w:type="dxa"/>
            <w:tblInd w:w="-5" w:type="dxa"/>
            <w:tblLayout w:type="fixed"/>
            <w:tblCellMar>
              <w:left w:w="10" w:type="dxa"/>
              <w:right w:w="10" w:type="dxa"/>
            </w:tblCellMar>
            <w:tblLook w:val="04A0" w:firstRow="1" w:lastRow="0" w:firstColumn="1" w:lastColumn="0" w:noHBand="0" w:noVBand="1"/>
          </w:tblPr>
          <w:tblGrid>
            <w:gridCol w:w="1985"/>
            <w:gridCol w:w="2551"/>
            <w:gridCol w:w="2268"/>
            <w:gridCol w:w="2127"/>
          </w:tblGrid>
          <w:tr w:rsidR="001274B6" w:rsidRPr="00EC605B" w14:paraId="4E8852DD" w14:textId="77777777" w:rsidTr="00006501">
            <w:tc>
              <w:tcPr>
                <w:tcW w:w="1985" w:type="dxa"/>
                <w:tcBorders>
                  <w:top w:val="single" w:sz="4" w:space="0" w:color="000000"/>
                  <w:left w:val="single" w:sz="4" w:space="0" w:color="000000"/>
                  <w:bottom w:val="single" w:sz="4" w:space="0" w:color="000000"/>
                  <w:right w:val="single" w:sz="4" w:space="0" w:color="000000"/>
                </w:tcBorders>
                <w:shd w:val="clear" w:color="auto" w:fill="006E93"/>
                <w:tcMar>
                  <w:top w:w="0" w:type="dxa"/>
                  <w:left w:w="108" w:type="dxa"/>
                  <w:bottom w:w="0" w:type="dxa"/>
                  <w:right w:w="108" w:type="dxa"/>
                </w:tcMar>
              </w:tcPr>
              <w:p w14:paraId="1667D2D4" w14:textId="77777777" w:rsidR="001274B6" w:rsidRPr="00EC605B" w:rsidRDefault="001274B6" w:rsidP="00006501">
                <w:pPr>
                  <w:rPr>
                    <w:rFonts w:ascii="Arial" w:hAnsi="Arial" w:cs="Arial"/>
                    <w:b/>
                    <w:bCs/>
                    <w:color w:val="FFFFFF"/>
                  </w:rPr>
                </w:pPr>
                <w:r w:rsidRPr="00EC605B">
                  <w:rPr>
                    <w:rFonts w:ascii="Arial" w:hAnsi="Arial" w:cs="Arial"/>
                    <w:b/>
                    <w:bCs/>
                    <w:color w:val="FFFFFF"/>
                  </w:rPr>
                  <w:t>Date</w:t>
                </w:r>
              </w:p>
            </w:tc>
            <w:tc>
              <w:tcPr>
                <w:tcW w:w="2551" w:type="dxa"/>
                <w:tcBorders>
                  <w:top w:val="single" w:sz="4" w:space="0" w:color="000000"/>
                  <w:left w:val="single" w:sz="4" w:space="0" w:color="000000"/>
                  <w:bottom w:val="single" w:sz="4" w:space="0" w:color="000000"/>
                  <w:right w:val="single" w:sz="4" w:space="0" w:color="000000"/>
                </w:tcBorders>
                <w:shd w:val="clear" w:color="auto" w:fill="006E93"/>
                <w:tcMar>
                  <w:top w:w="0" w:type="dxa"/>
                  <w:left w:w="108" w:type="dxa"/>
                  <w:bottom w:w="0" w:type="dxa"/>
                  <w:right w:w="108" w:type="dxa"/>
                </w:tcMar>
              </w:tcPr>
              <w:p w14:paraId="280FC08C" w14:textId="77777777" w:rsidR="001274B6" w:rsidRPr="00EC605B" w:rsidRDefault="001274B6" w:rsidP="00006501">
                <w:pPr>
                  <w:rPr>
                    <w:rFonts w:ascii="Arial" w:hAnsi="Arial" w:cs="Arial"/>
                    <w:b/>
                    <w:bCs/>
                    <w:color w:val="FFFFFF"/>
                  </w:rPr>
                </w:pPr>
                <w:r w:rsidRPr="00EC605B">
                  <w:rPr>
                    <w:rFonts w:ascii="Arial" w:hAnsi="Arial" w:cs="Arial"/>
                    <w:b/>
                    <w:bCs/>
                    <w:color w:val="FFFFFF"/>
                  </w:rPr>
                  <w:t>Summary of Changes</w:t>
                </w:r>
              </w:p>
            </w:tc>
            <w:tc>
              <w:tcPr>
                <w:tcW w:w="2268" w:type="dxa"/>
                <w:tcBorders>
                  <w:top w:val="single" w:sz="4" w:space="0" w:color="000000"/>
                  <w:left w:val="single" w:sz="4" w:space="0" w:color="000000"/>
                  <w:bottom w:val="single" w:sz="4" w:space="0" w:color="000000"/>
                  <w:right w:val="single" w:sz="4" w:space="0" w:color="000000"/>
                </w:tcBorders>
                <w:shd w:val="clear" w:color="auto" w:fill="006E93"/>
                <w:tcMar>
                  <w:top w:w="0" w:type="dxa"/>
                  <w:left w:w="108" w:type="dxa"/>
                  <w:bottom w:w="0" w:type="dxa"/>
                  <w:right w:w="108" w:type="dxa"/>
                </w:tcMar>
              </w:tcPr>
              <w:p w14:paraId="7F5A70CE" w14:textId="6653A649" w:rsidR="001274B6" w:rsidRPr="00EC605B" w:rsidRDefault="001274B6" w:rsidP="00006501">
                <w:r w:rsidRPr="00EC605B">
                  <w:rPr>
                    <w:rFonts w:ascii="Arial" w:hAnsi="Arial" w:cs="Arial"/>
                    <w:b/>
                    <w:bCs/>
                    <w:color w:val="FFFFFF"/>
                  </w:rPr>
                  <w:t xml:space="preserve">Date Approved by </w:t>
                </w:r>
                <w:r w:rsidR="00E57D6A">
                  <w:rPr>
                    <w:rFonts w:ascii="Arial" w:hAnsi="Arial" w:cs="Arial"/>
                    <w:b/>
                    <w:bCs/>
                    <w:color w:val="FFFFFF"/>
                  </w:rPr>
                  <w:t>SMT</w:t>
                </w:r>
              </w:p>
            </w:tc>
            <w:tc>
              <w:tcPr>
                <w:tcW w:w="2127" w:type="dxa"/>
                <w:tcBorders>
                  <w:top w:val="single" w:sz="4" w:space="0" w:color="000000"/>
                  <w:left w:val="single" w:sz="4" w:space="0" w:color="000000"/>
                  <w:bottom w:val="single" w:sz="4" w:space="0" w:color="000000"/>
                  <w:right w:val="single" w:sz="4" w:space="0" w:color="000000"/>
                </w:tcBorders>
                <w:shd w:val="clear" w:color="auto" w:fill="006E93"/>
                <w:tcMar>
                  <w:top w:w="0" w:type="dxa"/>
                  <w:left w:w="108" w:type="dxa"/>
                  <w:bottom w:w="0" w:type="dxa"/>
                  <w:right w:w="108" w:type="dxa"/>
                </w:tcMar>
              </w:tcPr>
              <w:p w14:paraId="4BA686A5" w14:textId="77777777" w:rsidR="001274B6" w:rsidRPr="00EC605B" w:rsidRDefault="001274B6" w:rsidP="00006501">
                <w:r w:rsidRPr="00EC605B">
                  <w:rPr>
                    <w:rFonts w:ascii="Arial" w:hAnsi="Arial" w:cs="Arial"/>
                    <w:b/>
                    <w:bCs/>
                    <w:color w:val="FFFFFF"/>
                  </w:rPr>
                  <w:t>Date of next review</w:t>
                </w:r>
              </w:p>
            </w:tc>
          </w:tr>
          <w:tr w:rsidR="0029020D" w:rsidRPr="00EC605B" w14:paraId="1AD351D5" w14:textId="77777777" w:rsidTr="00006501">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FC9D7" w14:textId="261B45A6" w:rsidR="0029020D" w:rsidRPr="00EC605B" w:rsidRDefault="00E57D6A" w:rsidP="0029020D">
                <w:pPr>
                  <w:rPr>
                    <w:rFonts w:ascii="Arial" w:hAnsi="Arial" w:cs="Arial"/>
                    <w:sz w:val="24"/>
                    <w:szCs w:val="24"/>
                  </w:rPr>
                </w:pPr>
                <w:r>
                  <w:rPr>
                    <w:rFonts w:ascii="Arial" w:hAnsi="Arial" w:cs="Arial"/>
                    <w:sz w:val="24"/>
                    <w:szCs w:val="24"/>
                  </w:rPr>
                  <w:t>07/04/2025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F29FA" w14:textId="5A9155AD" w:rsidR="0029020D" w:rsidRPr="00EC605B" w:rsidRDefault="0029020D" w:rsidP="0029020D">
                <w:pPr>
                  <w:rPr>
                    <w:rFonts w:ascii="Arial" w:hAnsi="Arial" w:cs="Arial"/>
                    <w:sz w:val="24"/>
                    <w:szCs w:val="24"/>
                  </w:rPr>
                </w:pPr>
                <w:r>
                  <w:rPr>
                    <w:rFonts w:ascii="Arial" w:hAnsi="Arial" w:cs="Arial"/>
                    <w:sz w:val="24"/>
                    <w:szCs w:val="24"/>
                  </w:rPr>
                  <w:t>New Publication Scheme V4</w:t>
                </w:r>
                <w:r w:rsidR="006B7D04">
                  <w:rPr>
                    <w:rFonts w:ascii="Arial" w:hAnsi="Arial" w:cs="Arial"/>
                    <w:sz w:val="24"/>
                    <w:szCs w:val="24"/>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A32BC" w14:textId="62B12D45" w:rsidR="0029020D" w:rsidRPr="00EC605B" w:rsidRDefault="00E57D6A" w:rsidP="0029020D">
                <w:pPr>
                  <w:rPr>
                    <w:rFonts w:ascii="Arial" w:hAnsi="Arial" w:cs="Arial"/>
                    <w:sz w:val="24"/>
                    <w:szCs w:val="24"/>
                  </w:rPr>
                </w:pPr>
                <w:r>
                  <w:rPr>
                    <w:rFonts w:ascii="Arial" w:hAnsi="Arial" w:cs="Arial"/>
                    <w:sz w:val="24"/>
                    <w:szCs w:val="24"/>
                  </w:rPr>
                  <w:t>07/04/2025</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4B1C" w14:textId="2EA7ABA8" w:rsidR="0029020D" w:rsidRPr="00EC605B" w:rsidRDefault="00E57D6A" w:rsidP="0029020D">
                <w:pPr>
                  <w:rPr>
                    <w:rFonts w:ascii="Arial" w:hAnsi="Arial" w:cs="Arial"/>
                    <w:sz w:val="24"/>
                    <w:szCs w:val="24"/>
                  </w:rPr>
                </w:pPr>
                <w:r>
                  <w:rPr>
                    <w:rFonts w:ascii="Arial" w:hAnsi="Arial" w:cs="Arial"/>
                    <w:sz w:val="24"/>
                    <w:szCs w:val="24"/>
                  </w:rPr>
                  <w:t>March</w:t>
                </w:r>
                <w:r w:rsidR="006B7D04">
                  <w:rPr>
                    <w:rFonts w:ascii="Arial" w:hAnsi="Arial" w:cs="Arial"/>
                    <w:sz w:val="24"/>
                    <w:szCs w:val="24"/>
                  </w:rPr>
                  <w:t xml:space="preserve"> 202</w:t>
                </w:r>
                <w:r w:rsidR="00546785">
                  <w:rPr>
                    <w:rFonts w:ascii="Arial" w:hAnsi="Arial" w:cs="Arial"/>
                    <w:sz w:val="24"/>
                    <w:szCs w:val="24"/>
                  </w:rPr>
                  <w:t>6</w:t>
                </w:r>
              </w:p>
            </w:tc>
          </w:tr>
          <w:tr w:rsidR="001274B6" w:rsidRPr="00EC605B" w14:paraId="59726344" w14:textId="77777777" w:rsidTr="00006501">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717FE" w14:textId="5BE6C0CD" w:rsidR="001274B6" w:rsidRPr="00EC605B" w:rsidRDefault="001274B6" w:rsidP="00006501">
                <w:pPr>
                  <w:rPr>
                    <w:rFonts w:ascii="Arial" w:hAnsi="Arial" w:cs="Arial"/>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604D48" w14:textId="625215EA" w:rsidR="001274B6" w:rsidRPr="00EC605B" w:rsidRDefault="001274B6" w:rsidP="00006501">
                <w:pPr>
                  <w:rPr>
                    <w:rFonts w:ascii="Arial" w:hAnsi="Arial" w:cs="Arial"/>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8D1D" w14:textId="69D7D4C5" w:rsidR="001274B6" w:rsidRPr="00EC605B" w:rsidRDefault="001274B6" w:rsidP="00006501">
                <w:pPr>
                  <w:tabs>
                    <w:tab w:val="left" w:pos="196"/>
                  </w:tabs>
                  <w:rPr>
                    <w:rFonts w:ascii="Arial" w:hAnsi="Arial" w:cs="Arial"/>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F4FBB" w14:textId="77777777" w:rsidR="001274B6" w:rsidRPr="00EC605B" w:rsidRDefault="001274B6" w:rsidP="00006501">
                <w:pPr>
                  <w:tabs>
                    <w:tab w:val="left" w:pos="196"/>
                  </w:tabs>
                  <w:rPr>
                    <w:rFonts w:ascii="Arial" w:hAnsi="Arial" w:cs="Arial"/>
                    <w:sz w:val="24"/>
                    <w:szCs w:val="24"/>
                  </w:rPr>
                </w:pPr>
              </w:p>
            </w:tc>
          </w:tr>
          <w:tr w:rsidR="001274B6" w:rsidRPr="00EC605B" w14:paraId="0B8F4B5F" w14:textId="77777777" w:rsidTr="00006501">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71999" w14:textId="3E7F645F" w:rsidR="001274B6" w:rsidRPr="00EC605B" w:rsidRDefault="001274B6" w:rsidP="00006501">
                <w:pPr>
                  <w:rPr>
                    <w:rFonts w:ascii="Arial" w:hAnsi="Arial" w:cs="Arial"/>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DB9A7" w14:textId="1F130637" w:rsidR="001274B6" w:rsidRPr="00EC605B" w:rsidRDefault="001274B6" w:rsidP="00006501">
                <w:pPr>
                  <w:rPr>
                    <w:rFonts w:ascii="Arial" w:hAnsi="Arial" w:cs="Arial"/>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828EA" w14:textId="021FAE51" w:rsidR="001274B6" w:rsidRPr="00EC605B" w:rsidRDefault="001274B6" w:rsidP="00006501">
                <w:pPr>
                  <w:tabs>
                    <w:tab w:val="left" w:pos="196"/>
                  </w:tabs>
                  <w:rPr>
                    <w:rFonts w:ascii="Arial" w:hAnsi="Arial" w:cs="Arial"/>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66C8E" w14:textId="383A6508" w:rsidR="001274B6" w:rsidRPr="00EC605B" w:rsidRDefault="001274B6" w:rsidP="00006501">
                <w:pPr>
                  <w:tabs>
                    <w:tab w:val="left" w:pos="196"/>
                  </w:tabs>
                  <w:rPr>
                    <w:rFonts w:ascii="Arial" w:hAnsi="Arial" w:cs="Arial"/>
                    <w:sz w:val="24"/>
                    <w:szCs w:val="24"/>
                  </w:rPr>
                </w:pPr>
              </w:p>
            </w:tc>
          </w:tr>
        </w:tbl>
        <w:p w14:paraId="1CD7BA57" w14:textId="134B2F71" w:rsidR="001274B6" w:rsidRDefault="001274B6">
          <w:r>
            <w:br w:type="page"/>
          </w:r>
        </w:p>
        <w:p w14:paraId="649A75D1" w14:textId="77777777" w:rsidR="001274B6" w:rsidRDefault="001274B6">
          <w:pPr>
            <w:sectPr w:rsidR="001274B6" w:rsidSect="0029020D">
              <w:footerReference w:type="default" r:id="rId9"/>
              <w:headerReference w:type="first" r:id="rId10"/>
              <w:footerReference w:type="first" r:id="rId11"/>
              <w:pgSz w:w="11906" w:h="16838"/>
              <w:pgMar w:top="2835" w:right="1440" w:bottom="1440" w:left="1440" w:header="708" w:footer="708" w:gutter="0"/>
              <w:pgNumType w:fmt="lowerRoman" w:start="1"/>
              <w:cols w:space="708"/>
              <w:titlePg/>
              <w:docGrid w:linePitch="360"/>
            </w:sectPr>
          </w:pPr>
        </w:p>
        <w:p w14:paraId="17190E23" w14:textId="6553BFBF" w:rsidR="0002415F" w:rsidRDefault="006713D2" w:rsidP="0002415F">
          <w:pPr>
            <w:spacing w:line="240" w:lineRule="auto"/>
            <w:jc w:val="right"/>
            <w:rPr>
              <w:noProof/>
              <w:lang w:eastAsia="en-GB"/>
            </w:rPr>
          </w:pPr>
        </w:p>
      </w:sdtContent>
    </w:sdt>
    <w:p w14:paraId="3085BACE" w14:textId="77777777" w:rsidR="0029020D" w:rsidRDefault="0029020D" w:rsidP="008A2A10">
      <w:pPr>
        <w:pStyle w:val="Heading1"/>
        <w:rPr>
          <w:rFonts w:ascii="Arial" w:hAnsi="Arial" w:cs="Arial"/>
          <w:b/>
          <w:bCs/>
          <w:noProof/>
          <w:color w:val="244061" w:themeColor="accent1" w:themeShade="80"/>
          <w:sz w:val="28"/>
          <w:szCs w:val="28"/>
          <w:lang w:eastAsia="en-GB"/>
        </w:rPr>
        <w:sectPr w:rsidR="0029020D" w:rsidSect="0029020D">
          <w:type w:val="continuous"/>
          <w:pgSz w:w="11906" w:h="16838" w:code="9"/>
          <w:pgMar w:top="1474" w:right="1440" w:bottom="1474" w:left="1440" w:header="709" w:footer="709" w:gutter="0"/>
          <w:pgNumType w:start="1"/>
          <w:cols w:space="708"/>
          <w:titlePg/>
          <w:docGrid w:linePitch="360"/>
        </w:sectPr>
      </w:pPr>
    </w:p>
    <w:p w14:paraId="0D7C3AD9" w14:textId="77777777" w:rsidR="00B5451A" w:rsidRPr="00DF40E4" w:rsidRDefault="00B5451A" w:rsidP="008A2A10">
      <w:pPr>
        <w:pStyle w:val="Heading1"/>
        <w:rPr>
          <w:rFonts w:ascii="Arial" w:hAnsi="Arial" w:cs="Arial"/>
          <w:b/>
          <w:bCs/>
          <w:noProof/>
          <w:color w:val="244061" w:themeColor="accent1" w:themeShade="80"/>
          <w:sz w:val="28"/>
          <w:szCs w:val="28"/>
          <w:lang w:eastAsia="en-GB"/>
        </w:rPr>
      </w:pPr>
      <w:bookmarkStart w:id="0" w:name="_Toc191475104"/>
      <w:r w:rsidRPr="00DF40E4">
        <w:rPr>
          <w:rFonts w:ascii="Arial" w:hAnsi="Arial" w:cs="Arial"/>
          <w:b/>
          <w:bCs/>
          <w:noProof/>
          <w:color w:val="244061" w:themeColor="accent1" w:themeShade="80"/>
          <w:sz w:val="28"/>
          <w:szCs w:val="28"/>
          <w:lang w:eastAsia="en-GB"/>
        </w:rPr>
        <w:t>Introduction</w:t>
      </w:r>
      <w:bookmarkEnd w:id="0"/>
    </w:p>
    <w:p w14:paraId="09E78235" w14:textId="245774D7" w:rsidR="008A2A10" w:rsidRPr="00DF40E4" w:rsidRDefault="00955287" w:rsidP="008A2A10">
      <w:pPr>
        <w:pStyle w:val="Heading2"/>
        <w:rPr>
          <w:rFonts w:ascii="Arial" w:hAnsi="Arial" w:cs="Arial"/>
          <w:color w:val="365F91" w:themeColor="accent1" w:themeShade="BF"/>
          <w:sz w:val="26"/>
          <w:szCs w:val="26"/>
        </w:rPr>
      </w:pPr>
      <w:bookmarkStart w:id="1" w:name="_Toc191475105"/>
      <w:r w:rsidRPr="00DF40E4">
        <w:rPr>
          <w:rFonts w:ascii="Arial" w:hAnsi="Arial" w:cs="Arial"/>
          <w:color w:val="365F91" w:themeColor="accent1" w:themeShade="BF"/>
          <w:sz w:val="26"/>
          <w:szCs w:val="26"/>
        </w:rPr>
        <w:t xml:space="preserve">About this </w:t>
      </w:r>
      <w:r w:rsidR="006B7D04">
        <w:rPr>
          <w:rFonts w:ascii="Arial" w:hAnsi="Arial" w:cs="Arial"/>
          <w:color w:val="365F91" w:themeColor="accent1" w:themeShade="BF"/>
          <w:sz w:val="26"/>
          <w:szCs w:val="26"/>
        </w:rPr>
        <w:t xml:space="preserve">Information Guide and the </w:t>
      </w:r>
      <w:r w:rsidRPr="00DF40E4">
        <w:rPr>
          <w:rFonts w:ascii="Arial" w:hAnsi="Arial" w:cs="Arial"/>
          <w:color w:val="365F91" w:themeColor="accent1" w:themeShade="BF"/>
          <w:sz w:val="26"/>
          <w:szCs w:val="26"/>
        </w:rPr>
        <w:t>Publication Scheme</w:t>
      </w:r>
      <w:bookmarkEnd w:id="1"/>
    </w:p>
    <w:p w14:paraId="7E875056" w14:textId="2E8C334B" w:rsidR="00955287" w:rsidRDefault="00955287" w:rsidP="00955287">
      <w:pPr>
        <w:jc w:val="both"/>
        <w:rPr>
          <w:rFonts w:ascii="Arial" w:hAnsi="Arial" w:cs="Arial"/>
          <w:noProof/>
          <w:sz w:val="24"/>
          <w:szCs w:val="24"/>
          <w:lang w:eastAsia="en-GB"/>
        </w:rPr>
      </w:pPr>
      <w:r w:rsidRPr="00955287">
        <w:rPr>
          <w:rFonts w:ascii="Arial" w:hAnsi="Arial" w:cs="Arial"/>
          <w:noProof/>
          <w:sz w:val="24"/>
          <w:szCs w:val="24"/>
          <w:lang w:eastAsia="en-GB"/>
        </w:rPr>
        <w:t>Under</w:t>
      </w:r>
      <w:r w:rsidR="006B7D04">
        <w:rPr>
          <w:rFonts w:ascii="Arial" w:hAnsi="Arial" w:cs="Arial"/>
          <w:noProof/>
          <w:sz w:val="24"/>
          <w:szCs w:val="24"/>
          <w:lang w:eastAsia="en-GB"/>
        </w:rPr>
        <w:t xml:space="preserve"> </w:t>
      </w:r>
      <w:hyperlink r:id="rId12" w:tgtFrame="_blank" w:history="1">
        <w:r w:rsidRPr="00955287">
          <w:rPr>
            <w:rStyle w:val="Hyperlink"/>
            <w:rFonts w:ascii="Arial" w:hAnsi="Arial" w:cs="Arial"/>
            <w:noProof/>
            <w:sz w:val="24"/>
            <w:szCs w:val="24"/>
            <w:lang w:eastAsia="en-GB"/>
          </w:rPr>
          <w:t>Section 19(1) of the Freedom of Information Act</w:t>
        </w:r>
      </w:hyperlink>
      <w:r w:rsidR="006B7D04">
        <w:rPr>
          <w:rFonts w:ascii="Arial" w:hAnsi="Arial" w:cs="Arial"/>
          <w:noProof/>
          <w:sz w:val="24"/>
          <w:szCs w:val="24"/>
          <w:lang w:eastAsia="en-GB"/>
        </w:rPr>
        <w:t xml:space="preserve"> </w:t>
      </w:r>
      <w:r w:rsidR="009A045B">
        <w:rPr>
          <w:rFonts w:ascii="Arial" w:hAnsi="Arial" w:cs="Arial"/>
          <w:noProof/>
          <w:sz w:val="24"/>
          <w:szCs w:val="24"/>
          <w:lang w:eastAsia="en-GB"/>
        </w:rPr>
        <w:t xml:space="preserve">(FOIA) </w:t>
      </w:r>
      <w:r w:rsidRPr="00955287">
        <w:rPr>
          <w:rFonts w:ascii="Arial" w:hAnsi="Arial" w:cs="Arial"/>
          <w:noProof/>
          <w:sz w:val="24"/>
          <w:szCs w:val="24"/>
          <w:lang w:eastAsia="en-GB"/>
        </w:rPr>
        <w:t xml:space="preserve">every public authority is required to adopt and maintain a </w:t>
      </w:r>
      <w:r w:rsidR="006B7D04">
        <w:rPr>
          <w:rFonts w:ascii="Arial" w:hAnsi="Arial" w:cs="Arial"/>
          <w:noProof/>
          <w:sz w:val="24"/>
          <w:szCs w:val="24"/>
          <w:lang w:eastAsia="en-GB"/>
        </w:rPr>
        <w:t>P</w:t>
      </w:r>
      <w:r w:rsidRPr="00955287">
        <w:rPr>
          <w:rFonts w:ascii="Arial" w:hAnsi="Arial" w:cs="Arial"/>
          <w:noProof/>
          <w:sz w:val="24"/>
          <w:szCs w:val="24"/>
          <w:lang w:eastAsia="en-GB"/>
        </w:rPr>
        <w:t xml:space="preserve">ublication </w:t>
      </w:r>
      <w:r w:rsidR="006B7D04">
        <w:rPr>
          <w:rFonts w:ascii="Arial" w:hAnsi="Arial" w:cs="Arial"/>
          <w:noProof/>
          <w:sz w:val="24"/>
          <w:szCs w:val="24"/>
          <w:lang w:eastAsia="en-GB"/>
        </w:rPr>
        <w:t>S</w:t>
      </w:r>
      <w:r w:rsidRPr="00955287">
        <w:rPr>
          <w:rFonts w:ascii="Arial" w:hAnsi="Arial" w:cs="Arial"/>
          <w:noProof/>
          <w:sz w:val="24"/>
          <w:szCs w:val="24"/>
          <w:lang w:eastAsia="en-GB"/>
        </w:rPr>
        <w:t>cheme setting out the classes of information it holds, the manner in which it intends to publish the information and whether or not a charge will be made for the information.</w:t>
      </w:r>
    </w:p>
    <w:p w14:paraId="083A8D47" w14:textId="17905345" w:rsidR="00871CE0" w:rsidRPr="003329CB" w:rsidRDefault="00871CE0" w:rsidP="003329CB">
      <w:pPr>
        <w:rPr>
          <w:rFonts w:ascii="Arial" w:hAnsi="Arial" w:cs="Arial"/>
          <w:sz w:val="24"/>
          <w:szCs w:val="24"/>
        </w:rPr>
      </w:pPr>
      <w:r w:rsidRPr="003329CB">
        <w:rPr>
          <w:rFonts w:ascii="Arial" w:hAnsi="Arial" w:cs="Arial"/>
          <w:sz w:val="24"/>
          <w:szCs w:val="24"/>
        </w:rPr>
        <w:t>Similar</w:t>
      </w:r>
      <w:r w:rsidR="00C50130">
        <w:rPr>
          <w:rFonts w:ascii="Arial" w:hAnsi="Arial" w:cs="Arial"/>
          <w:sz w:val="24"/>
          <w:szCs w:val="24"/>
        </w:rPr>
        <w:t>ly</w:t>
      </w:r>
      <w:r w:rsidRPr="003329CB">
        <w:rPr>
          <w:rFonts w:ascii="Arial" w:hAnsi="Arial" w:cs="Arial"/>
          <w:sz w:val="24"/>
          <w:szCs w:val="24"/>
        </w:rPr>
        <w:t xml:space="preserve">, </w:t>
      </w:r>
      <w:r>
        <w:rPr>
          <w:rFonts w:ascii="Arial" w:hAnsi="Arial" w:cs="Arial"/>
          <w:sz w:val="24"/>
          <w:szCs w:val="24"/>
        </w:rPr>
        <w:t>the Environmental Information Regulations (</w:t>
      </w:r>
      <w:r w:rsidRPr="003329CB">
        <w:rPr>
          <w:rFonts w:ascii="Arial" w:hAnsi="Arial" w:cs="Arial"/>
          <w:sz w:val="24"/>
          <w:szCs w:val="24"/>
        </w:rPr>
        <w:t>EIR</w:t>
      </w:r>
      <w:r>
        <w:rPr>
          <w:rFonts w:ascii="Arial" w:hAnsi="Arial" w:cs="Arial"/>
          <w:sz w:val="24"/>
          <w:szCs w:val="24"/>
        </w:rPr>
        <w:t>)</w:t>
      </w:r>
      <w:r w:rsidR="00995580">
        <w:rPr>
          <w:rFonts w:ascii="Arial" w:hAnsi="Arial" w:cs="Arial"/>
          <w:sz w:val="24"/>
          <w:szCs w:val="24"/>
        </w:rPr>
        <w:t>, which</w:t>
      </w:r>
      <w:r w:rsidRPr="003329CB">
        <w:rPr>
          <w:rFonts w:ascii="Arial" w:hAnsi="Arial" w:cs="Arial"/>
          <w:sz w:val="24"/>
          <w:szCs w:val="24"/>
        </w:rPr>
        <w:t xml:space="preserve"> covers information relating to how we interact with the environment</w:t>
      </w:r>
      <w:r w:rsidR="00995580">
        <w:rPr>
          <w:rFonts w:ascii="Arial" w:hAnsi="Arial" w:cs="Arial"/>
          <w:sz w:val="24"/>
          <w:szCs w:val="24"/>
        </w:rPr>
        <w:t>,</w:t>
      </w:r>
      <w:r w:rsidRPr="003329CB">
        <w:rPr>
          <w:rFonts w:ascii="Arial" w:hAnsi="Arial" w:cs="Arial"/>
          <w:sz w:val="24"/>
          <w:szCs w:val="24"/>
        </w:rPr>
        <w:t xml:space="preserve"> provides public access to environmental information held by public authorities in two ways:</w:t>
      </w:r>
    </w:p>
    <w:p w14:paraId="0B38DB85" w14:textId="77777777" w:rsidR="006B7D04" w:rsidRDefault="00871CE0" w:rsidP="00871CE0">
      <w:pPr>
        <w:pStyle w:val="ListParagraph"/>
        <w:numPr>
          <w:ilvl w:val="0"/>
          <w:numId w:val="26"/>
        </w:numPr>
        <w:rPr>
          <w:rFonts w:ascii="Arial" w:hAnsi="Arial" w:cs="Arial"/>
          <w:sz w:val="24"/>
          <w:szCs w:val="24"/>
        </w:rPr>
      </w:pPr>
      <w:r w:rsidRPr="003329CB">
        <w:rPr>
          <w:rFonts w:ascii="Arial" w:hAnsi="Arial" w:cs="Arial"/>
          <w:sz w:val="24"/>
          <w:szCs w:val="24"/>
        </w:rPr>
        <w:t>We must make environmental information available proactively; and,</w:t>
      </w:r>
    </w:p>
    <w:p w14:paraId="0F1F98F1" w14:textId="77777777" w:rsidR="006B7D04" w:rsidRDefault="006B7D04" w:rsidP="006B7D04">
      <w:pPr>
        <w:pStyle w:val="ListParagraph"/>
        <w:rPr>
          <w:rFonts w:ascii="Arial" w:hAnsi="Arial" w:cs="Arial"/>
          <w:sz w:val="24"/>
          <w:szCs w:val="24"/>
        </w:rPr>
      </w:pPr>
    </w:p>
    <w:p w14:paraId="1F38D25D" w14:textId="5CA85B21" w:rsidR="00871CE0" w:rsidRPr="00955287" w:rsidRDefault="006B7D04" w:rsidP="006B7D04">
      <w:pPr>
        <w:pStyle w:val="ListParagraph"/>
        <w:numPr>
          <w:ilvl w:val="0"/>
          <w:numId w:val="26"/>
        </w:numPr>
        <w:rPr>
          <w:rFonts w:ascii="Arial" w:hAnsi="Arial" w:cs="Arial"/>
          <w:sz w:val="24"/>
          <w:szCs w:val="24"/>
        </w:rPr>
      </w:pPr>
      <w:r w:rsidRPr="003329CB">
        <w:rPr>
          <w:rFonts w:ascii="Arial" w:hAnsi="Arial" w:cs="Arial"/>
          <w:sz w:val="24"/>
          <w:szCs w:val="24"/>
        </w:rPr>
        <w:t>We must reply to requests made for environmental information.</w:t>
      </w:r>
    </w:p>
    <w:p w14:paraId="2822002F" w14:textId="2A5814BA" w:rsidR="00955287" w:rsidRPr="00955287" w:rsidRDefault="00955287" w:rsidP="00955287">
      <w:pPr>
        <w:jc w:val="both"/>
        <w:rPr>
          <w:rFonts w:ascii="Arial" w:hAnsi="Arial" w:cs="Arial"/>
          <w:noProof/>
          <w:sz w:val="24"/>
          <w:szCs w:val="24"/>
          <w:lang w:eastAsia="en-GB"/>
        </w:rPr>
      </w:pPr>
      <w:r w:rsidRPr="00955287">
        <w:rPr>
          <w:rFonts w:ascii="Arial" w:hAnsi="Arial" w:cs="Arial"/>
          <w:noProof/>
          <w:sz w:val="24"/>
          <w:szCs w:val="24"/>
          <w:lang w:eastAsia="en-GB"/>
        </w:rPr>
        <w:t xml:space="preserve">The Information Commissioner, who is responsible for monitoring and enforcing compliance with the </w:t>
      </w:r>
      <w:r w:rsidR="00871CE0">
        <w:rPr>
          <w:rFonts w:ascii="Arial" w:hAnsi="Arial" w:cs="Arial"/>
          <w:noProof/>
          <w:sz w:val="24"/>
          <w:szCs w:val="24"/>
          <w:lang w:eastAsia="en-GB"/>
        </w:rPr>
        <w:t>FOIA and EIR</w:t>
      </w:r>
      <w:r w:rsidRPr="00955287">
        <w:rPr>
          <w:rFonts w:ascii="Arial" w:hAnsi="Arial" w:cs="Arial"/>
          <w:noProof/>
          <w:sz w:val="24"/>
          <w:szCs w:val="24"/>
          <w:lang w:eastAsia="en-GB"/>
        </w:rPr>
        <w:t>, has drawn up a</w:t>
      </w:r>
      <w:r w:rsidR="006B7D04">
        <w:rPr>
          <w:rFonts w:ascii="Arial" w:hAnsi="Arial" w:cs="Arial"/>
          <w:noProof/>
          <w:sz w:val="24"/>
          <w:szCs w:val="24"/>
          <w:lang w:eastAsia="en-GB"/>
        </w:rPr>
        <w:t xml:space="preserve"> </w:t>
      </w:r>
      <w:hyperlink r:id="rId13" w:tgtFrame="_blank" w:history="1">
        <w:r w:rsidRPr="00955287">
          <w:rPr>
            <w:rStyle w:val="Hyperlink"/>
            <w:rFonts w:ascii="Arial" w:hAnsi="Arial" w:cs="Arial"/>
            <w:noProof/>
            <w:sz w:val="24"/>
            <w:szCs w:val="24"/>
            <w:lang w:eastAsia="en-GB"/>
          </w:rPr>
          <w:t>Model Publication Scheme</w:t>
        </w:r>
      </w:hyperlink>
      <w:r w:rsidR="006B7D04">
        <w:t xml:space="preserve"> </w:t>
      </w:r>
      <w:r w:rsidRPr="00955287">
        <w:rPr>
          <w:rFonts w:ascii="Arial" w:hAnsi="Arial" w:cs="Arial"/>
          <w:noProof/>
          <w:sz w:val="24"/>
          <w:szCs w:val="24"/>
          <w:lang w:eastAsia="en-GB"/>
        </w:rPr>
        <w:t>and a</w:t>
      </w:r>
      <w:r w:rsidR="006B7D04">
        <w:rPr>
          <w:rFonts w:ascii="Arial" w:hAnsi="Arial" w:cs="Arial"/>
          <w:noProof/>
          <w:sz w:val="24"/>
          <w:szCs w:val="24"/>
          <w:lang w:eastAsia="en-GB"/>
        </w:rPr>
        <w:t xml:space="preserve"> </w:t>
      </w:r>
      <w:hyperlink r:id="rId14" w:tgtFrame="_blank" w:history="1">
        <w:r w:rsidRPr="00955287">
          <w:rPr>
            <w:rStyle w:val="Hyperlink"/>
            <w:rFonts w:ascii="Arial" w:hAnsi="Arial" w:cs="Arial"/>
            <w:noProof/>
            <w:sz w:val="24"/>
            <w:szCs w:val="24"/>
            <w:lang w:eastAsia="en-GB"/>
          </w:rPr>
          <w:t>Definition Document</w:t>
        </w:r>
      </w:hyperlink>
      <w:r w:rsidR="006B7D04">
        <w:t xml:space="preserve"> </w:t>
      </w:r>
      <w:r w:rsidRPr="00955287">
        <w:rPr>
          <w:rFonts w:ascii="Arial" w:hAnsi="Arial" w:cs="Arial"/>
          <w:noProof/>
          <w:sz w:val="24"/>
          <w:szCs w:val="24"/>
          <w:lang w:eastAsia="en-GB"/>
        </w:rPr>
        <w:t xml:space="preserve">for all public sector organisations. The </w:t>
      </w:r>
      <w:r>
        <w:rPr>
          <w:rFonts w:ascii="Arial" w:hAnsi="Arial" w:cs="Arial"/>
          <w:noProof/>
          <w:sz w:val="24"/>
          <w:szCs w:val="24"/>
          <w:lang w:eastAsia="en-GB"/>
        </w:rPr>
        <w:t>General Teaching Council for Northern Ireland (GTCNI)</w:t>
      </w:r>
      <w:r w:rsidRPr="00955287">
        <w:rPr>
          <w:rFonts w:ascii="Arial" w:hAnsi="Arial" w:cs="Arial"/>
          <w:noProof/>
          <w:sz w:val="24"/>
          <w:szCs w:val="24"/>
          <w:lang w:eastAsia="en-GB"/>
        </w:rPr>
        <w:t xml:space="preserve"> has adopted the Information Commissioner’s model </w:t>
      </w:r>
      <w:r w:rsidR="006B7D04">
        <w:rPr>
          <w:rFonts w:ascii="Arial" w:hAnsi="Arial" w:cs="Arial"/>
          <w:noProof/>
          <w:sz w:val="24"/>
          <w:szCs w:val="24"/>
          <w:lang w:eastAsia="en-GB"/>
        </w:rPr>
        <w:t>P</w:t>
      </w:r>
      <w:r w:rsidRPr="00955287">
        <w:rPr>
          <w:rFonts w:ascii="Arial" w:hAnsi="Arial" w:cs="Arial"/>
          <w:noProof/>
          <w:sz w:val="24"/>
          <w:szCs w:val="24"/>
          <w:lang w:eastAsia="en-GB"/>
        </w:rPr>
        <w:t xml:space="preserve">ublication </w:t>
      </w:r>
      <w:r w:rsidR="006B7D04">
        <w:rPr>
          <w:rFonts w:ascii="Arial" w:hAnsi="Arial" w:cs="Arial"/>
          <w:noProof/>
          <w:sz w:val="24"/>
          <w:szCs w:val="24"/>
          <w:lang w:eastAsia="en-GB"/>
        </w:rPr>
        <w:t>S</w:t>
      </w:r>
      <w:r w:rsidRPr="00955287">
        <w:rPr>
          <w:rFonts w:ascii="Arial" w:hAnsi="Arial" w:cs="Arial"/>
          <w:noProof/>
          <w:sz w:val="24"/>
          <w:szCs w:val="24"/>
          <w:lang w:eastAsia="en-GB"/>
        </w:rPr>
        <w:t xml:space="preserve">cheme. The </w:t>
      </w:r>
      <w:r w:rsidR="006B7D04">
        <w:rPr>
          <w:rFonts w:ascii="Arial" w:hAnsi="Arial" w:cs="Arial"/>
          <w:noProof/>
          <w:sz w:val="24"/>
          <w:szCs w:val="24"/>
          <w:lang w:eastAsia="en-GB"/>
        </w:rPr>
        <w:t>S</w:t>
      </w:r>
      <w:r w:rsidRPr="00955287">
        <w:rPr>
          <w:rFonts w:ascii="Arial" w:hAnsi="Arial" w:cs="Arial"/>
          <w:noProof/>
          <w:sz w:val="24"/>
          <w:szCs w:val="24"/>
          <w:lang w:eastAsia="en-GB"/>
        </w:rPr>
        <w:t>cheme is organised into seven classes of information which are set out below. This structure aims to save you time and effort when searching for information.</w:t>
      </w:r>
    </w:p>
    <w:p w14:paraId="3B6DD82D" w14:textId="713B4AFE" w:rsidR="00955287" w:rsidRPr="00955287" w:rsidRDefault="00955287" w:rsidP="00955287">
      <w:pPr>
        <w:jc w:val="both"/>
        <w:rPr>
          <w:rFonts w:ascii="Arial" w:hAnsi="Arial" w:cs="Arial"/>
          <w:noProof/>
          <w:sz w:val="24"/>
          <w:szCs w:val="24"/>
          <w:lang w:eastAsia="en-GB"/>
        </w:rPr>
      </w:pPr>
      <w:r w:rsidRPr="00955287">
        <w:rPr>
          <w:rFonts w:ascii="Arial" w:hAnsi="Arial" w:cs="Arial"/>
          <w:noProof/>
          <w:sz w:val="24"/>
          <w:szCs w:val="24"/>
          <w:lang w:eastAsia="en-GB"/>
        </w:rPr>
        <w:t>You can also use our</w:t>
      </w:r>
      <w:r w:rsidR="006B7D04">
        <w:rPr>
          <w:rFonts w:ascii="Arial" w:hAnsi="Arial" w:cs="Arial"/>
          <w:noProof/>
          <w:sz w:val="24"/>
          <w:szCs w:val="24"/>
          <w:lang w:eastAsia="en-GB"/>
        </w:rPr>
        <w:t xml:space="preserve"> </w:t>
      </w:r>
      <w:hyperlink r:id="rId15" w:history="1">
        <w:r w:rsidRPr="00955287">
          <w:rPr>
            <w:rStyle w:val="Hyperlink"/>
            <w:rFonts w:ascii="Arial" w:hAnsi="Arial" w:cs="Arial"/>
            <w:noProof/>
            <w:sz w:val="24"/>
            <w:szCs w:val="24"/>
            <w:lang w:eastAsia="en-GB"/>
          </w:rPr>
          <w:t>Publications search</w:t>
        </w:r>
      </w:hyperlink>
      <w:r w:rsidR="006B7D04">
        <w:rPr>
          <w:rFonts w:ascii="Arial" w:hAnsi="Arial" w:cs="Arial"/>
          <w:noProof/>
          <w:sz w:val="24"/>
          <w:szCs w:val="24"/>
          <w:lang w:eastAsia="en-GB"/>
        </w:rPr>
        <w:t xml:space="preserve"> </w:t>
      </w:r>
      <w:r w:rsidRPr="00955287">
        <w:rPr>
          <w:rFonts w:ascii="Arial" w:hAnsi="Arial" w:cs="Arial"/>
          <w:noProof/>
          <w:sz w:val="24"/>
          <w:szCs w:val="24"/>
          <w:lang w:eastAsia="en-GB"/>
        </w:rPr>
        <w:t>which contains all the documents we have made available.</w:t>
      </w:r>
    </w:p>
    <w:p w14:paraId="4595FA56" w14:textId="09C80939" w:rsidR="00B5451A" w:rsidRPr="008A2A10" w:rsidRDefault="00B5451A" w:rsidP="008A2A10">
      <w:pPr>
        <w:jc w:val="both"/>
        <w:rPr>
          <w:rFonts w:ascii="Arial" w:hAnsi="Arial" w:cs="Arial"/>
          <w:noProof/>
          <w:sz w:val="24"/>
          <w:szCs w:val="24"/>
          <w:lang w:eastAsia="en-GB"/>
        </w:rPr>
      </w:pPr>
      <w:r w:rsidRPr="008A2A10">
        <w:rPr>
          <w:rFonts w:ascii="Arial" w:hAnsi="Arial" w:cs="Arial"/>
          <w:noProof/>
          <w:sz w:val="24"/>
          <w:szCs w:val="24"/>
          <w:lang w:eastAsia="en-GB"/>
        </w:rPr>
        <w:t>The purpose of this Information</w:t>
      </w:r>
      <w:r w:rsidR="00995580">
        <w:rPr>
          <w:rFonts w:ascii="Arial" w:hAnsi="Arial" w:cs="Arial"/>
          <w:noProof/>
          <w:sz w:val="24"/>
          <w:szCs w:val="24"/>
          <w:lang w:eastAsia="en-GB"/>
        </w:rPr>
        <w:t xml:space="preserve"> Guide</w:t>
      </w:r>
      <w:r w:rsidRPr="008A2A10">
        <w:rPr>
          <w:rFonts w:ascii="Arial" w:hAnsi="Arial" w:cs="Arial"/>
          <w:noProof/>
          <w:sz w:val="24"/>
          <w:szCs w:val="24"/>
          <w:lang w:eastAsia="en-GB"/>
        </w:rPr>
        <w:t xml:space="preserve"> is to:</w:t>
      </w:r>
    </w:p>
    <w:p w14:paraId="25B1827F" w14:textId="77777777" w:rsidR="00B5451A" w:rsidRPr="008A2A10" w:rsidRDefault="00B5451A" w:rsidP="008A2A10">
      <w:pPr>
        <w:numPr>
          <w:ilvl w:val="0"/>
          <w:numId w:val="31"/>
        </w:numPr>
        <w:jc w:val="both"/>
        <w:rPr>
          <w:rFonts w:ascii="Arial" w:hAnsi="Arial" w:cs="Arial"/>
          <w:noProof/>
          <w:sz w:val="24"/>
          <w:szCs w:val="24"/>
          <w:lang w:eastAsia="en-GB"/>
        </w:rPr>
      </w:pPr>
      <w:r w:rsidRPr="008A2A10">
        <w:rPr>
          <w:rFonts w:ascii="Arial" w:hAnsi="Arial" w:cs="Arial"/>
          <w:noProof/>
          <w:sz w:val="24"/>
          <w:szCs w:val="24"/>
          <w:lang w:eastAsia="en-GB"/>
        </w:rPr>
        <w:t>help you see what information we make available about who we are, what we do and how we do it;</w:t>
      </w:r>
    </w:p>
    <w:p w14:paraId="25E80008" w14:textId="77777777" w:rsidR="00B5451A" w:rsidRPr="008A2A10" w:rsidRDefault="00B5451A" w:rsidP="008A2A10">
      <w:pPr>
        <w:numPr>
          <w:ilvl w:val="0"/>
          <w:numId w:val="31"/>
        </w:numPr>
        <w:jc w:val="both"/>
        <w:rPr>
          <w:rFonts w:ascii="Arial" w:hAnsi="Arial" w:cs="Arial"/>
          <w:noProof/>
          <w:sz w:val="24"/>
          <w:szCs w:val="24"/>
          <w:lang w:eastAsia="en-GB"/>
        </w:rPr>
      </w:pPr>
      <w:r w:rsidRPr="008A2A10">
        <w:rPr>
          <w:rFonts w:ascii="Arial" w:hAnsi="Arial" w:cs="Arial"/>
          <w:noProof/>
          <w:sz w:val="24"/>
          <w:szCs w:val="24"/>
          <w:lang w:eastAsia="en-GB"/>
        </w:rPr>
        <w:t>state what charges may be applied when we provide a publication to you;</w:t>
      </w:r>
    </w:p>
    <w:p w14:paraId="5055E7BB" w14:textId="77777777" w:rsidR="00B5451A" w:rsidRPr="008A2A10" w:rsidRDefault="00B5451A" w:rsidP="008A2A10">
      <w:pPr>
        <w:numPr>
          <w:ilvl w:val="0"/>
          <w:numId w:val="31"/>
        </w:numPr>
        <w:jc w:val="both"/>
        <w:rPr>
          <w:rFonts w:ascii="Arial" w:hAnsi="Arial" w:cs="Arial"/>
          <w:noProof/>
          <w:sz w:val="24"/>
          <w:szCs w:val="24"/>
          <w:lang w:eastAsia="en-GB"/>
        </w:rPr>
      </w:pPr>
      <w:r w:rsidRPr="008A2A10">
        <w:rPr>
          <w:rFonts w:ascii="Arial" w:hAnsi="Arial" w:cs="Arial"/>
          <w:noProof/>
          <w:sz w:val="24"/>
          <w:szCs w:val="24"/>
          <w:lang w:eastAsia="en-GB"/>
        </w:rPr>
        <w:t>explain how to find the information we publish easily;</w:t>
      </w:r>
    </w:p>
    <w:p w14:paraId="0AA7CCF3" w14:textId="77777777" w:rsidR="00B5451A" w:rsidRPr="008A2A10" w:rsidRDefault="00B5451A" w:rsidP="008A2A10">
      <w:pPr>
        <w:numPr>
          <w:ilvl w:val="0"/>
          <w:numId w:val="31"/>
        </w:numPr>
        <w:jc w:val="both"/>
        <w:rPr>
          <w:rFonts w:ascii="Arial" w:hAnsi="Arial" w:cs="Arial"/>
          <w:noProof/>
          <w:sz w:val="24"/>
          <w:szCs w:val="24"/>
          <w:lang w:eastAsia="en-GB"/>
        </w:rPr>
      </w:pPr>
      <w:r w:rsidRPr="008A2A10">
        <w:rPr>
          <w:rFonts w:ascii="Arial" w:hAnsi="Arial" w:cs="Arial"/>
          <w:noProof/>
          <w:sz w:val="24"/>
          <w:szCs w:val="24"/>
          <w:lang w:eastAsia="en-GB"/>
        </w:rPr>
        <w:t>provide contact details for enquiries and to get help with accessing the information; and</w:t>
      </w:r>
    </w:p>
    <w:p w14:paraId="626E3BD9" w14:textId="77777777" w:rsidR="00B5451A" w:rsidRPr="008A2A10" w:rsidRDefault="00B5451A" w:rsidP="008A2A10">
      <w:pPr>
        <w:numPr>
          <w:ilvl w:val="0"/>
          <w:numId w:val="31"/>
        </w:numPr>
        <w:jc w:val="both"/>
        <w:rPr>
          <w:rFonts w:ascii="Arial" w:hAnsi="Arial" w:cs="Arial"/>
          <w:noProof/>
          <w:sz w:val="24"/>
          <w:szCs w:val="24"/>
          <w:lang w:eastAsia="en-GB"/>
        </w:rPr>
      </w:pPr>
      <w:r w:rsidRPr="008A2A10">
        <w:rPr>
          <w:rFonts w:ascii="Arial" w:hAnsi="Arial" w:cs="Arial"/>
          <w:noProof/>
          <w:sz w:val="24"/>
          <w:szCs w:val="24"/>
          <w:lang w:eastAsia="en-GB"/>
        </w:rPr>
        <w:t>explain how to request information we hold that has not been published.</w:t>
      </w:r>
    </w:p>
    <w:p w14:paraId="7E818462" w14:textId="77777777" w:rsidR="006B7D04" w:rsidRDefault="006B7D04" w:rsidP="008A2A10">
      <w:pPr>
        <w:pStyle w:val="Heading2"/>
        <w:rPr>
          <w:rFonts w:ascii="Arial" w:hAnsi="Arial" w:cs="Arial"/>
          <w:noProof/>
          <w:color w:val="365F91" w:themeColor="accent1" w:themeShade="BF"/>
          <w:sz w:val="26"/>
          <w:szCs w:val="26"/>
        </w:rPr>
      </w:pPr>
    </w:p>
    <w:p w14:paraId="62805B5B" w14:textId="77777777" w:rsidR="006B7D04" w:rsidRDefault="006B7D04" w:rsidP="008A2A10">
      <w:pPr>
        <w:pStyle w:val="Heading2"/>
        <w:rPr>
          <w:rFonts w:ascii="Arial" w:hAnsi="Arial" w:cs="Arial"/>
          <w:noProof/>
          <w:color w:val="365F91" w:themeColor="accent1" w:themeShade="BF"/>
          <w:sz w:val="26"/>
          <w:szCs w:val="26"/>
        </w:rPr>
      </w:pPr>
    </w:p>
    <w:p w14:paraId="39FAEF2A" w14:textId="2F54C7C3" w:rsidR="00B5451A" w:rsidRPr="00DF40E4" w:rsidRDefault="00B5451A" w:rsidP="008A2A10">
      <w:pPr>
        <w:pStyle w:val="Heading2"/>
        <w:rPr>
          <w:rFonts w:ascii="Arial" w:hAnsi="Arial" w:cs="Arial"/>
          <w:noProof/>
          <w:color w:val="365F91" w:themeColor="accent1" w:themeShade="BF"/>
          <w:sz w:val="26"/>
          <w:szCs w:val="26"/>
        </w:rPr>
      </w:pPr>
      <w:bookmarkStart w:id="2" w:name="_Toc191475106"/>
      <w:r w:rsidRPr="00DF40E4">
        <w:rPr>
          <w:rFonts w:ascii="Arial" w:hAnsi="Arial" w:cs="Arial"/>
          <w:noProof/>
          <w:color w:val="365F91" w:themeColor="accent1" w:themeShade="BF"/>
          <w:sz w:val="26"/>
          <w:szCs w:val="26"/>
        </w:rPr>
        <w:lastRenderedPageBreak/>
        <w:t xml:space="preserve">Availability and </w:t>
      </w:r>
      <w:r w:rsidR="00DF40E4" w:rsidRPr="00DF40E4">
        <w:rPr>
          <w:rFonts w:ascii="Arial" w:hAnsi="Arial" w:cs="Arial"/>
          <w:noProof/>
          <w:color w:val="365F91" w:themeColor="accent1" w:themeShade="BF"/>
          <w:sz w:val="26"/>
          <w:szCs w:val="26"/>
        </w:rPr>
        <w:t>F</w:t>
      </w:r>
      <w:r w:rsidRPr="00DF40E4">
        <w:rPr>
          <w:rFonts w:ascii="Arial" w:hAnsi="Arial" w:cs="Arial"/>
          <w:noProof/>
          <w:color w:val="365F91" w:themeColor="accent1" w:themeShade="BF"/>
          <w:sz w:val="26"/>
          <w:szCs w:val="26"/>
        </w:rPr>
        <w:t>ormats</w:t>
      </w:r>
      <w:bookmarkEnd w:id="2"/>
    </w:p>
    <w:p w14:paraId="6AB5F758" w14:textId="2026F7D7" w:rsidR="00B5451A" w:rsidRDefault="00B5451A" w:rsidP="005D25A7">
      <w:pPr>
        <w:jc w:val="both"/>
        <w:rPr>
          <w:rFonts w:ascii="Arial" w:hAnsi="Arial" w:cs="Arial"/>
          <w:noProof/>
          <w:sz w:val="24"/>
          <w:szCs w:val="24"/>
          <w:lang w:eastAsia="en-GB"/>
        </w:rPr>
      </w:pPr>
      <w:r w:rsidRPr="008A2A10">
        <w:rPr>
          <w:rFonts w:ascii="Arial" w:hAnsi="Arial" w:cs="Arial"/>
          <w:noProof/>
          <w:sz w:val="24"/>
          <w:szCs w:val="24"/>
          <w:lang w:eastAsia="en-GB"/>
        </w:rPr>
        <w:t xml:space="preserve">The information we publish through the </w:t>
      </w:r>
      <w:r w:rsidR="00C50130">
        <w:rPr>
          <w:rFonts w:ascii="Arial" w:hAnsi="Arial" w:cs="Arial"/>
          <w:noProof/>
          <w:sz w:val="24"/>
          <w:szCs w:val="24"/>
          <w:lang w:eastAsia="en-GB"/>
        </w:rPr>
        <w:t>P</w:t>
      </w:r>
      <w:r w:rsidRPr="008A2A10">
        <w:rPr>
          <w:rFonts w:ascii="Arial" w:hAnsi="Arial" w:cs="Arial"/>
          <w:noProof/>
          <w:sz w:val="24"/>
          <w:szCs w:val="24"/>
          <w:lang w:eastAsia="en-GB"/>
        </w:rPr>
        <w:t xml:space="preserve">ublication </w:t>
      </w:r>
      <w:r w:rsidR="00C50130">
        <w:rPr>
          <w:rFonts w:ascii="Arial" w:hAnsi="Arial" w:cs="Arial"/>
          <w:noProof/>
          <w:sz w:val="24"/>
          <w:szCs w:val="24"/>
          <w:lang w:eastAsia="en-GB"/>
        </w:rPr>
        <w:t>S</w:t>
      </w:r>
      <w:r w:rsidRPr="008A2A10">
        <w:rPr>
          <w:rFonts w:ascii="Arial" w:hAnsi="Arial" w:cs="Arial"/>
          <w:noProof/>
          <w:sz w:val="24"/>
          <w:szCs w:val="24"/>
          <w:lang w:eastAsia="en-GB"/>
        </w:rPr>
        <w:t>cheme is, where possible, available on our website. We offer alternative arrangements for people who do not want to, or cannot, access the information online. For example, we can usually arrange to send information out in paper copy (</w:t>
      </w:r>
      <w:r w:rsidR="00995580">
        <w:rPr>
          <w:rFonts w:ascii="Arial" w:hAnsi="Arial" w:cs="Arial"/>
          <w:noProof/>
          <w:sz w:val="24"/>
          <w:szCs w:val="24"/>
          <w:lang w:eastAsia="en-GB"/>
        </w:rPr>
        <w:t>see Charges section below</w:t>
      </w:r>
      <w:r w:rsidR="006B7D04">
        <w:rPr>
          <w:rFonts w:ascii="Arial" w:hAnsi="Arial" w:cs="Arial"/>
          <w:noProof/>
          <w:sz w:val="24"/>
          <w:szCs w:val="24"/>
          <w:lang w:eastAsia="en-GB"/>
        </w:rPr>
        <w:t>,</w:t>
      </w:r>
      <w:r w:rsidR="00995580">
        <w:rPr>
          <w:rFonts w:ascii="Arial" w:hAnsi="Arial" w:cs="Arial"/>
          <w:noProof/>
          <w:sz w:val="24"/>
          <w:szCs w:val="24"/>
          <w:lang w:eastAsia="en-GB"/>
        </w:rPr>
        <w:t xml:space="preserve"> as</w:t>
      </w:r>
      <w:r w:rsidRPr="008A2A10">
        <w:rPr>
          <w:rFonts w:ascii="Arial" w:hAnsi="Arial" w:cs="Arial"/>
          <w:noProof/>
          <w:sz w:val="24"/>
          <w:szCs w:val="24"/>
          <w:lang w:eastAsia="en-GB"/>
        </w:rPr>
        <w:t xml:space="preserve"> there may be a charge for this).</w:t>
      </w:r>
    </w:p>
    <w:p w14:paraId="55D9AE09" w14:textId="0BA01935" w:rsidR="009E5C3B" w:rsidRPr="00DF40E4" w:rsidRDefault="009E5C3B" w:rsidP="001F346B">
      <w:pPr>
        <w:pStyle w:val="Heading2"/>
        <w:rPr>
          <w:rFonts w:ascii="Arial" w:hAnsi="Arial" w:cs="Arial"/>
          <w:color w:val="365F91" w:themeColor="accent1" w:themeShade="BF"/>
          <w:sz w:val="26"/>
          <w:szCs w:val="26"/>
        </w:rPr>
      </w:pPr>
      <w:bookmarkStart w:id="3" w:name="_Toc191475107"/>
      <w:r w:rsidRPr="00DF40E4">
        <w:rPr>
          <w:rFonts w:ascii="Arial" w:hAnsi="Arial" w:cs="Arial"/>
          <w:color w:val="365F91" w:themeColor="accent1" w:themeShade="BF"/>
          <w:sz w:val="26"/>
          <w:szCs w:val="26"/>
        </w:rPr>
        <w:t xml:space="preserve">Procedure for </w:t>
      </w:r>
      <w:r w:rsidR="00DF40E4" w:rsidRPr="00DF40E4">
        <w:rPr>
          <w:rFonts w:ascii="Arial" w:hAnsi="Arial" w:cs="Arial"/>
          <w:color w:val="365F91" w:themeColor="accent1" w:themeShade="BF"/>
          <w:sz w:val="26"/>
          <w:szCs w:val="26"/>
        </w:rPr>
        <w:t>M</w:t>
      </w:r>
      <w:r w:rsidRPr="00DF40E4">
        <w:rPr>
          <w:rFonts w:ascii="Arial" w:hAnsi="Arial" w:cs="Arial"/>
          <w:color w:val="365F91" w:themeColor="accent1" w:themeShade="BF"/>
          <w:sz w:val="26"/>
          <w:szCs w:val="26"/>
        </w:rPr>
        <w:t xml:space="preserve">aking </w:t>
      </w:r>
      <w:r w:rsidR="00DF40E4" w:rsidRPr="00DF40E4">
        <w:rPr>
          <w:rFonts w:ascii="Arial" w:hAnsi="Arial" w:cs="Arial"/>
          <w:color w:val="365F91" w:themeColor="accent1" w:themeShade="BF"/>
          <w:sz w:val="26"/>
          <w:szCs w:val="26"/>
        </w:rPr>
        <w:t>R</w:t>
      </w:r>
      <w:r w:rsidRPr="00DF40E4">
        <w:rPr>
          <w:rFonts w:ascii="Arial" w:hAnsi="Arial" w:cs="Arial"/>
          <w:color w:val="365F91" w:themeColor="accent1" w:themeShade="BF"/>
          <w:sz w:val="26"/>
          <w:szCs w:val="26"/>
        </w:rPr>
        <w:t>equests</w:t>
      </w:r>
      <w:bookmarkEnd w:id="3"/>
    </w:p>
    <w:p w14:paraId="1AF67E3E" w14:textId="77777777" w:rsidR="009E5C3B" w:rsidRPr="001F346B" w:rsidRDefault="009E5C3B" w:rsidP="009A7583">
      <w:pPr>
        <w:rPr>
          <w:rFonts w:ascii="Arial" w:hAnsi="Arial" w:cs="Arial"/>
          <w:sz w:val="24"/>
          <w:szCs w:val="24"/>
        </w:rPr>
      </w:pPr>
      <w:r w:rsidRPr="001F346B">
        <w:rPr>
          <w:rFonts w:ascii="Arial" w:hAnsi="Arial" w:cs="Arial"/>
          <w:sz w:val="24"/>
          <w:szCs w:val="24"/>
        </w:rPr>
        <w:t>Parties requesting information from us should contact us and include the following details:</w:t>
      </w:r>
    </w:p>
    <w:p w14:paraId="7D55C45F" w14:textId="262BC64F" w:rsidR="009E5C3B" w:rsidRPr="001F346B" w:rsidRDefault="009A045B" w:rsidP="009E5C3B">
      <w:pPr>
        <w:pStyle w:val="ListParagraph"/>
        <w:numPr>
          <w:ilvl w:val="0"/>
          <w:numId w:val="1"/>
        </w:numPr>
        <w:rPr>
          <w:rFonts w:ascii="Arial" w:hAnsi="Arial" w:cs="Arial"/>
          <w:sz w:val="24"/>
          <w:szCs w:val="24"/>
        </w:rPr>
      </w:pPr>
      <w:r>
        <w:rPr>
          <w:rFonts w:ascii="Arial" w:hAnsi="Arial" w:cs="Arial"/>
          <w:sz w:val="24"/>
          <w:szCs w:val="24"/>
        </w:rPr>
        <w:t>your contact details –</w:t>
      </w:r>
      <w:r w:rsidR="009E5C3B" w:rsidRPr="001F346B">
        <w:rPr>
          <w:rFonts w:ascii="Arial" w:hAnsi="Arial" w:cs="Arial"/>
          <w:sz w:val="24"/>
          <w:szCs w:val="24"/>
        </w:rPr>
        <w:t xml:space="preserve"> name</w:t>
      </w:r>
      <w:r>
        <w:rPr>
          <w:rFonts w:ascii="Arial" w:hAnsi="Arial" w:cs="Arial"/>
          <w:sz w:val="24"/>
          <w:szCs w:val="24"/>
        </w:rPr>
        <w:t>,</w:t>
      </w:r>
      <w:r w:rsidR="009E5C3B" w:rsidRPr="001F346B">
        <w:rPr>
          <w:rFonts w:ascii="Arial" w:hAnsi="Arial" w:cs="Arial"/>
          <w:sz w:val="24"/>
          <w:szCs w:val="24"/>
        </w:rPr>
        <w:t xml:space="preserve"> address</w:t>
      </w:r>
      <w:r>
        <w:rPr>
          <w:rFonts w:ascii="Arial" w:hAnsi="Arial" w:cs="Arial"/>
          <w:sz w:val="24"/>
          <w:szCs w:val="24"/>
        </w:rPr>
        <w:t>, email address and phone number</w:t>
      </w:r>
      <w:r w:rsidR="009E5C3B" w:rsidRPr="001F346B">
        <w:rPr>
          <w:rFonts w:ascii="Arial" w:hAnsi="Arial" w:cs="Arial"/>
          <w:sz w:val="24"/>
          <w:szCs w:val="24"/>
        </w:rPr>
        <w:t>;</w:t>
      </w:r>
    </w:p>
    <w:p w14:paraId="5E5B6506" w14:textId="77777777" w:rsidR="009E5C3B" w:rsidRPr="001F346B" w:rsidRDefault="009E5C3B" w:rsidP="009E5C3B">
      <w:pPr>
        <w:pStyle w:val="ListParagraph"/>
        <w:numPr>
          <w:ilvl w:val="0"/>
          <w:numId w:val="1"/>
        </w:numPr>
        <w:rPr>
          <w:rFonts w:ascii="Arial" w:hAnsi="Arial" w:cs="Arial"/>
          <w:sz w:val="24"/>
          <w:szCs w:val="24"/>
        </w:rPr>
      </w:pPr>
      <w:r w:rsidRPr="001F346B">
        <w:rPr>
          <w:rFonts w:ascii="Arial" w:hAnsi="Arial" w:cs="Arial"/>
          <w:sz w:val="24"/>
          <w:szCs w:val="24"/>
        </w:rPr>
        <w:t>information or documents that you would like access to, providing as much detail as possible;</w:t>
      </w:r>
    </w:p>
    <w:p w14:paraId="733F8266" w14:textId="77777777" w:rsidR="009E5C3B" w:rsidRPr="001F346B" w:rsidRDefault="009E5C3B" w:rsidP="009E5C3B">
      <w:pPr>
        <w:pStyle w:val="ListParagraph"/>
        <w:numPr>
          <w:ilvl w:val="0"/>
          <w:numId w:val="1"/>
        </w:numPr>
        <w:rPr>
          <w:rFonts w:ascii="Arial" w:hAnsi="Arial" w:cs="Arial"/>
          <w:sz w:val="24"/>
          <w:szCs w:val="24"/>
        </w:rPr>
      </w:pPr>
      <w:r w:rsidRPr="001F346B">
        <w:rPr>
          <w:rFonts w:ascii="Arial" w:hAnsi="Arial" w:cs="Arial"/>
          <w:sz w:val="24"/>
          <w:szCs w:val="24"/>
        </w:rPr>
        <w:t>the format that you would like the information to be sent to you.</w:t>
      </w:r>
    </w:p>
    <w:p w14:paraId="049FF196" w14:textId="78639492" w:rsidR="009E5C3B" w:rsidRPr="001F346B" w:rsidRDefault="009E5C3B" w:rsidP="001F346B">
      <w:pPr>
        <w:jc w:val="both"/>
        <w:rPr>
          <w:rFonts w:ascii="Arial" w:hAnsi="Arial" w:cs="Arial"/>
          <w:b/>
          <w:sz w:val="24"/>
          <w:szCs w:val="24"/>
        </w:rPr>
      </w:pPr>
      <w:r w:rsidRPr="001F346B">
        <w:rPr>
          <w:rFonts w:ascii="Arial" w:hAnsi="Arial" w:cs="Arial"/>
          <w:sz w:val="24"/>
          <w:szCs w:val="24"/>
        </w:rPr>
        <w:t>If you make a request for a hard or electronic copy of a document covered by this Scheme, we will respond, whether by telephone, letter or email within 20 working days of receipt, unless the information is exempt from disclosure. The 20 working</w:t>
      </w:r>
      <w:r w:rsidR="00995580">
        <w:rPr>
          <w:rFonts w:ascii="Arial" w:hAnsi="Arial" w:cs="Arial"/>
          <w:sz w:val="24"/>
          <w:szCs w:val="24"/>
        </w:rPr>
        <w:t xml:space="preserve"> </w:t>
      </w:r>
      <w:proofErr w:type="gramStart"/>
      <w:r w:rsidRPr="001F346B">
        <w:rPr>
          <w:rFonts w:ascii="Arial" w:hAnsi="Arial" w:cs="Arial"/>
          <w:sz w:val="24"/>
          <w:szCs w:val="24"/>
        </w:rPr>
        <w:t>day time</w:t>
      </w:r>
      <w:proofErr w:type="gramEnd"/>
      <w:r w:rsidRPr="001F346B">
        <w:rPr>
          <w:rFonts w:ascii="Arial" w:hAnsi="Arial" w:cs="Arial"/>
          <w:sz w:val="24"/>
          <w:szCs w:val="24"/>
        </w:rPr>
        <w:t>-frame for us to respond to requests may be extended where necessary in accordance with the FOIA to:</w:t>
      </w:r>
    </w:p>
    <w:p w14:paraId="0703C77C" w14:textId="415D2A28" w:rsidR="009E5C3B" w:rsidRPr="001F346B" w:rsidRDefault="009E5C3B" w:rsidP="001F346B">
      <w:pPr>
        <w:pStyle w:val="ListParagraph"/>
        <w:numPr>
          <w:ilvl w:val="0"/>
          <w:numId w:val="2"/>
        </w:numPr>
        <w:jc w:val="both"/>
        <w:rPr>
          <w:rFonts w:ascii="Arial" w:hAnsi="Arial" w:cs="Arial"/>
          <w:sz w:val="24"/>
          <w:szCs w:val="24"/>
        </w:rPr>
      </w:pPr>
      <w:r w:rsidRPr="001F346B">
        <w:rPr>
          <w:rFonts w:ascii="Arial" w:hAnsi="Arial" w:cs="Arial"/>
          <w:sz w:val="24"/>
          <w:szCs w:val="24"/>
        </w:rPr>
        <w:t>Consider the public interest test</w:t>
      </w:r>
      <w:r w:rsidR="006B7D04">
        <w:rPr>
          <w:rFonts w:ascii="Arial" w:hAnsi="Arial" w:cs="Arial"/>
          <w:sz w:val="24"/>
          <w:szCs w:val="24"/>
        </w:rPr>
        <w:t>, or</w:t>
      </w:r>
    </w:p>
    <w:p w14:paraId="3708982B" w14:textId="2BDF1B4D" w:rsidR="009E5C3B" w:rsidRPr="001F346B" w:rsidRDefault="006B7D04" w:rsidP="001F346B">
      <w:pPr>
        <w:pStyle w:val="ListParagraph"/>
        <w:numPr>
          <w:ilvl w:val="0"/>
          <w:numId w:val="2"/>
        </w:numPr>
        <w:jc w:val="both"/>
        <w:rPr>
          <w:rFonts w:ascii="Arial" w:hAnsi="Arial" w:cs="Arial"/>
          <w:sz w:val="24"/>
          <w:szCs w:val="24"/>
        </w:rPr>
      </w:pPr>
      <w:r>
        <w:rPr>
          <w:rFonts w:ascii="Arial" w:hAnsi="Arial" w:cs="Arial"/>
          <w:sz w:val="24"/>
          <w:szCs w:val="24"/>
        </w:rPr>
        <w:t>I</w:t>
      </w:r>
      <w:r w:rsidR="009E5C3B" w:rsidRPr="001F346B">
        <w:rPr>
          <w:rFonts w:ascii="Arial" w:hAnsi="Arial" w:cs="Arial"/>
          <w:sz w:val="24"/>
          <w:szCs w:val="24"/>
        </w:rPr>
        <w:t>f under EIR</w:t>
      </w:r>
      <w:r>
        <w:rPr>
          <w:rFonts w:ascii="Arial" w:hAnsi="Arial" w:cs="Arial"/>
          <w:sz w:val="24"/>
          <w:szCs w:val="24"/>
        </w:rPr>
        <w:t>,</w:t>
      </w:r>
      <w:r w:rsidR="009E5C3B" w:rsidRPr="001F346B">
        <w:rPr>
          <w:rFonts w:ascii="Arial" w:hAnsi="Arial" w:cs="Arial"/>
          <w:sz w:val="24"/>
          <w:szCs w:val="24"/>
        </w:rPr>
        <w:t xml:space="preserve"> the time may be extended to 40 days if the request is complex or voluminous.</w:t>
      </w:r>
    </w:p>
    <w:p w14:paraId="5FC28555" w14:textId="77777777" w:rsidR="009E5C3B" w:rsidRPr="001F346B" w:rsidRDefault="009E5C3B" w:rsidP="001F346B">
      <w:pPr>
        <w:jc w:val="both"/>
        <w:rPr>
          <w:rFonts w:ascii="Arial" w:hAnsi="Arial" w:cs="Arial"/>
          <w:sz w:val="24"/>
          <w:szCs w:val="24"/>
        </w:rPr>
      </w:pPr>
      <w:r w:rsidRPr="001F346B">
        <w:rPr>
          <w:rFonts w:ascii="Arial" w:hAnsi="Arial" w:cs="Arial"/>
          <w:sz w:val="24"/>
          <w:szCs w:val="24"/>
        </w:rPr>
        <w:t>The date of receipt will be either:</w:t>
      </w:r>
    </w:p>
    <w:p w14:paraId="4481F44E" w14:textId="31A9B8DD" w:rsidR="009E5C3B" w:rsidRPr="001F346B" w:rsidRDefault="009E5C3B" w:rsidP="001F346B">
      <w:pPr>
        <w:pStyle w:val="ListParagraph"/>
        <w:numPr>
          <w:ilvl w:val="0"/>
          <w:numId w:val="3"/>
        </w:numPr>
        <w:jc w:val="both"/>
        <w:rPr>
          <w:rFonts w:ascii="Arial" w:hAnsi="Arial" w:cs="Arial"/>
          <w:sz w:val="24"/>
          <w:szCs w:val="24"/>
        </w:rPr>
      </w:pPr>
      <w:r w:rsidRPr="001F346B">
        <w:rPr>
          <w:rFonts w:ascii="Arial" w:hAnsi="Arial" w:cs="Arial"/>
          <w:sz w:val="24"/>
          <w:szCs w:val="24"/>
        </w:rPr>
        <w:t>The day on which the request is physically or electronically delivered to us, or directly into the email inbox of a member of staff; or</w:t>
      </w:r>
    </w:p>
    <w:p w14:paraId="488639CA" w14:textId="77777777" w:rsidR="009E5C3B" w:rsidRPr="001F346B" w:rsidRDefault="009E5C3B" w:rsidP="001F346B">
      <w:pPr>
        <w:pStyle w:val="ListParagraph"/>
        <w:numPr>
          <w:ilvl w:val="0"/>
          <w:numId w:val="3"/>
        </w:numPr>
        <w:jc w:val="both"/>
        <w:rPr>
          <w:rFonts w:ascii="Arial" w:hAnsi="Arial" w:cs="Arial"/>
          <w:sz w:val="24"/>
          <w:szCs w:val="24"/>
        </w:rPr>
      </w:pPr>
      <w:r w:rsidRPr="001F346B">
        <w:rPr>
          <w:rFonts w:ascii="Arial" w:hAnsi="Arial" w:cs="Arial"/>
          <w:sz w:val="24"/>
          <w:szCs w:val="24"/>
        </w:rPr>
        <w:t>If we have asked the requester for further details to identify and locate the requested information, the date on which the necessary clarification is received.</w:t>
      </w:r>
    </w:p>
    <w:p w14:paraId="6063D1F9" w14:textId="77777777" w:rsidR="009E5C3B" w:rsidRPr="001F346B" w:rsidRDefault="009E5C3B" w:rsidP="001F346B">
      <w:pPr>
        <w:jc w:val="both"/>
        <w:rPr>
          <w:rFonts w:ascii="Arial" w:hAnsi="Arial" w:cs="Arial"/>
          <w:sz w:val="24"/>
          <w:szCs w:val="24"/>
        </w:rPr>
      </w:pPr>
      <w:r w:rsidRPr="001F346B">
        <w:rPr>
          <w:rFonts w:ascii="Arial" w:hAnsi="Arial" w:cs="Arial"/>
          <w:sz w:val="24"/>
          <w:szCs w:val="24"/>
        </w:rPr>
        <w:t>In keeping with the FOIA, we will comply with the following:</w:t>
      </w:r>
    </w:p>
    <w:p w14:paraId="707B2442" w14:textId="77777777" w:rsidR="009E5C3B" w:rsidRPr="001F346B" w:rsidRDefault="009E5C3B" w:rsidP="001F346B">
      <w:pPr>
        <w:pStyle w:val="ListParagraph"/>
        <w:numPr>
          <w:ilvl w:val="0"/>
          <w:numId w:val="4"/>
        </w:numPr>
        <w:jc w:val="both"/>
        <w:rPr>
          <w:rFonts w:ascii="Arial" w:hAnsi="Arial" w:cs="Arial"/>
          <w:sz w:val="24"/>
          <w:szCs w:val="24"/>
        </w:rPr>
      </w:pPr>
      <w:r w:rsidRPr="001F346B">
        <w:rPr>
          <w:rFonts w:ascii="Arial" w:hAnsi="Arial" w:cs="Arial"/>
          <w:sz w:val="24"/>
          <w:szCs w:val="24"/>
        </w:rPr>
        <w:t>The right of the individual to be told whether the information exists;</w:t>
      </w:r>
    </w:p>
    <w:p w14:paraId="3F2AD9E9" w14:textId="77777777" w:rsidR="009E5C3B" w:rsidRPr="001F346B" w:rsidRDefault="009E5C3B" w:rsidP="001F346B">
      <w:pPr>
        <w:pStyle w:val="ListParagraph"/>
        <w:numPr>
          <w:ilvl w:val="0"/>
          <w:numId w:val="4"/>
        </w:numPr>
        <w:jc w:val="both"/>
        <w:rPr>
          <w:rFonts w:ascii="Arial" w:hAnsi="Arial" w:cs="Arial"/>
          <w:sz w:val="24"/>
          <w:szCs w:val="24"/>
        </w:rPr>
      </w:pPr>
      <w:r w:rsidRPr="001F346B">
        <w:rPr>
          <w:rFonts w:ascii="Arial" w:hAnsi="Arial" w:cs="Arial"/>
          <w:sz w:val="24"/>
          <w:szCs w:val="24"/>
        </w:rPr>
        <w:t xml:space="preserve">The right of the individual to receive the information, subject to exemptions. An explanation of how the public interest or prejudice (harm) tests were carried out will be included where necessary. We may be able to provide partial information in some cases and will endeavour to do so. </w:t>
      </w:r>
    </w:p>
    <w:p w14:paraId="69F682B4" w14:textId="540F43B5" w:rsidR="009E5C3B" w:rsidRPr="001F346B" w:rsidRDefault="009E5C3B" w:rsidP="001F346B">
      <w:pPr>
        <w:jc w:val="both"/>
        <w:rPr>
          <w:rFonts w:ascii="Arial" w:hAnsi="Arial" w:cs="Arial"/>
          <w:sz w:val="24"/>
          <w:szCs w:val="24"/>
        </w:rPr>
      </w:pPr>
      <w:r w:rsidRPr="001F346B">
        <w:rPr>
          <w:rFonts w:ascii="Arial" w:hAnsi="Arial" w:cs="Arial"/>
          <w:sz w:val="24"/>
          <w:szCs w:val="24"/>
        </w:rPr>
        <w:t xml:space="preserve">We will contact you if we require further information on identifying the information you have requested or if your request is too broad and needs to be refined. Please note </w:t>
      </w:r>
      <w:r w:rsidRPr="001F346B">
        <w:rPr>
          <w:rFonts w:ascii="Arial" w:hAnsi="Arial" w:cs="Arial"/>
          <w:sz w:val="24"/>
          <w:szCs w:val="24"/>
        </w:rPr>
        <w:lastRenderedPageBreak/>
        <w:t>the data held by us to enable us to fulfil our statutory functions and to comply with our legal obligations may not match the information you have requested.</w:t>
      </w:r>
    </w:p>
    <w:p w14:paraId="31012309" w14:textId="77777777" w:rsidR="009E5C3B" w:rsidRPr="001F346B" w:rsidRDefault="009E5C3B" w:rsidP="001F346B">
      <w:pPr>
        <w:jc w:val="both"/>
        <w:rPr>
          <w:rFonts w:ascii="Arial" w:hAnsi="Arial" w:cs="Arial"/>
          <w:sz w:val="24"/>
          <w:szCs w:val="24"/>
        </w:rPr>
      </w:pPr>
      <w:r w:rsidRPr="001F346B">
        <w:rPr>
          <w:rFonts w:ascii="Arial" w:hAnsi="Arial" w:cs="Arial"/>
          <w:sz w:val="24"/>
          <w:szCs w:val="24"/>
        </w:rPr>
        <w:t>When it is not possible, due to legislation, to provide the information that you have requested, we will inform you and explain the reasons why.</w:t>
      </w:r>
    </w:p>
    <w:p w14:paraId="13A9DC7A" w14:textId="77777777" w:rsidR="009E5C3B" w:rsidRPr="001F346B" w:rsidRDefault="009E5C3B" w:rsidP="001F346B">
      <w:pPr>
        <w:jc w:val="both"/>
        <w:rPr>
          <w:rFonts w:ascii="Arial" w:hAnsi="Arial" w:cs="Arial"/>
          <w:sz w:val="24"/>
          <w:szCs w:val="24"/>
        </w:rPr>
      </w:pPr>
      <w:r w:rsidRPr="001F346B">
        <w:rPr>
          <w:rFonts w:ascii="Arial" w:hAnsi="Arial" w:cs="Arial"/>
          <w:sz w:val="24"/>
          <w:szCs w:val="24"/>
        </w:rPr>
        <w:t>We are committed to providing advice and assistance to anyone seeking information and are pleased to discuss or clarify matters as appropriate. All requests will be logged, and any applicant is welcome to check the progress of request at any time.</w:t>
      </w:r>
    </w:p>
    <w:p w14:paraId="61DEEA0C" w14:textId="45EC7F67" w:rsidR="00B5451A" w:rsidRPr="00DF40E4" w:rsidRDefault="00B5451A" w:rsidP="008A2A10">
      <w:pPr>
        <w:pStyle w:val="Heading2"/>
        <w:rPr>
          <w:rFonts w:ascii="Arial" w:hAnsi="Arial" w:cs="Arial"/>
          <w:noProof/>
          <w:color w:val="365F91" w:themeColor="accent1" w:themeShade="BF"/>
          <w:sz w:val="26"/>
          <w:szCs w:val="26"/>
        </w:rPr>
      </w:pPr>
      <w:bookmarkStart w:id="4" w:name="_Toc191475108"/>
      <w:r w:rsidRPr="00DF40E4">
        <w:rPr>
          <w:rFonts w:ascii="Arial" w:hAnsi="Arial" w:cs="Arial"/>
          <w:noProof/>
          <w:color w:val="365F91" w:themeColor="accent1" w:themeShade="BF"/>
          <w:sz w:val="26"/>
          <w:szCs w:val="26"/>
        </w:rPr>
        <w:t xml:space="preserve">Exempt </w:t>
      </w:r>
      <w:r w:rsidR="00DF40E4" w:rsidRPr="00DF40E4">
        <w:rPr>
          <w:rFonts w:ascii="Arial" w:hAnsi="Arial" w:cs="Arial"/>
          <w:noProof/>
          <w:color w:val="365F91" w:themeColor="accent1" w:themeShade="BF"/>
          <w:sz w:val="26"/>
          <w:szCs w:val="26"/>
        </w:rPr>
        <w:t>I</w:t>
      </w:r>
      <w:r w:rsidRPr="00DF40E4">
        <w:rPr>
          <w:rFonts w:ascii="Arial" w:hAnsi="Arial" w:cs="Arial"/>
          <w:noProof/>
          <w:color w:val="365F91" w:themeColor="accent1" w:themeShade="BF"/>
          <w:sz w:val="26"/>
          <w:szCs w:val="26"/>
        </w:rPr>
        <w:t>nformation</w:t>
      </w:r>
      <w:bookmarkEnd w:id="4"/>
    </w:p>
    <w:p w14:paraId="010ADDBA" w14:textId="7833128C" w:rsidR="005D25A7" w:rsidRPr="001F346B" w:rsidRDefault="00B5451A" w:rsidP="001F346B">
      <w:pPr>
        <w:jc w:val="both"/>
        <w:rPr>
          <w:rFonts w:ascii="Arial" w:hAnsi="Arial" w:cs="Arial"/>
          <w:sz w:val="24"/>
          <w:szCs w:val="24"/>
        </w:rPr>
      </w:pPr>
      <w:r w:rsidRPr="005D25A7">
        <w:rPr>
          <w:rFonts w:ascii="Arial" w:hAnsi="Arial" w:cs="Arial"/>
          <w:noProof/>
          <w:sz w:val="24"/>
          <w:szCs w:val="24"/>
          <w:lang w:eastAsia="en-GB"/>
        </w:rPr>
        <w:t xml:space="preserve">We will publish the information we hold that falls within the classes of information detailed below. </w:t>
      </w:r>
      <w:r w:rsidR="005D25A7" w:rsidRPr="001F346B">
        <w:rPr>
          <w:rFonts w:ascii="Arial" w:hAnsi="Arial" w:cs="Arial"/>
          <w:sz w:val="24"/>
          <w:szCs w:val="24"/>
        </w:rPr>
        <w:t xml:space="preserve">FOIA sets out a series of exemptions to protect confidential or other information where disclosure may prejudice the interests of the State or third parties. </w:t>
      </w:r>
      <w:r w:rsidRPr="005D25A7">
        <w:rPr>
          <w:rFonts w:ascii="Arial" w:hAnsi="Arial" w:cs="Arial"/>
          <w:noProof/>
          <w:sz w:val="24"/>
          <w:szCs w:val="24"/>
          <w:lang w:eastAsia="en-GB"/>
        </w:rPr>
        <w:t>If a document contains information that is exempt under the Act and any related laws (for example, personal information), we will remove or redact the information before publication and explain why.</w:t>
      </w:r>
      <w:r w:rsidR="005D25A7" w:rsidRPr="005D25A7">
        <w:rPr>
          <w:rFonts w:ascii="Arial" w:hAnsi="Arial" w:cs="Arial"/>
          <w:noProof/>
          <w:sz w:val="24"/>
          <w:szCs w:val="24"/>
          <w:lang w:eastAsia="en-GB"/>
        </w:rPr>
        <w:t xml:space="preserve"> </w:t>
      </w:r>
    </w:p>
    <w:p w14:paraId="18E8DD2C" w14:textId="27FC0619" w:rsidR="005D25A7" w:rsidRPr="001F346B" w:rsidRDefault="005D25A7" w:rsidP="001F346B">
      <w:pPr>
        <w:rPr>
          <w:rFonts w:ascii="Arial" w:hAnsi="Arial" w:cs="Arial"/>
          <w:sz w:val="24"/>
          <w:szCs w:val="24"/>
        </w:rPr>
      </w:pPr>
      <w:r w:rsidRPr="001F346B">
        <w:rPr>
          <w:rFonts w:ascii="Arial" w:hAnsi="Arial" w:cs="Arial"/>
          <w:sz w:val="24"/>
          <w:szCs w:val="24"/>
        </w:rPr>
        <w:t xml:space="preserve">We are committed to providing information as is legally possible, however, </w:t>
      </w:r>
      <w:r w:rsidR="00995580">
        <w:rPr>
          <w:rFonts w:ascii="Arial" w:hAnsi="Arial" w:cs="Arial"/>
          <w:sz w:val="24"/>
          <w:szCs w:val="24"/>
        </w:rPr>
        <w:t xml:space="preserve">the provision of </w:t>
      </w:r>
      <w:r w:rsidRPr="001F346B">
        <w:rPr>
          <w:rFonts w:ascii="Arial" w:hAnsi="Arial" w:cs="Arial"/>
          <w:sz w:val="24"/>
          <w:szCs w:val="24"/>
        </w:rPr>
        <w:t xml:space="preserve">some </w:t>
      </w:r>
      <w:r w:rsidR="00995580">
        <w:rPr>
          <w:rFonts w:ascii="Arial" w:hAnsi="Arial" w:cs="Arial"/>
          <w:sz w:val="24"/>
          <w:szCs w:val="24"/>
        </w:rPr>
        <w:t xml:space="preserve">personal data which is defined as </w:t>
      </w:r>
      <w:r w:rsidRPr="001F346B">
        <w:rPr>
          <w:rFonts w:ascii="Arial" w:hAnsi="Arial" w:cs="Arial"/>
          <w:sz w:val="24"/>
          <w:szCs w:val="24"/>
        </w:rPr>
        <w:t xml:space="preserve">special category data which we hold may be restricted under the </w:t>
      </w:r>
      <w:r w:rsidR="009A045B">
        <w:rPr>
          <w:rFonts w:ascii="Arial" w:hAnsi="Arial" w:cs="Arial"/>
          <w:sz w:val="24"/>
          <w:szCs w:val="24"/>
        </w:rPr>
        <w:t>Data Protection Act 2018 (</w:t>
      </w:r>
      <w:r w:rsidRPr="001F346B">
        <w:rPr>
          <w:rFonts w:ascii="Arial" w:hAnsi="Arial" w:cs="Arial"/>
          <w:sz w:val="24"/>
          <w:szCs w:val="24"/>
        </w:rPr>
        <w:t>DPA</w:t>
      </w:r>
      <w:r w:rsidR="00CC0A7E">
        <w:rPr>
          <w:rFonts w:ascii="Arial" w:hAnsi="Arial" w:cs="Arial"/>
          <w:sz w:val="24"/>
          <w:szCs w:val="24"/>
        </w:rPr>
        <w:t>)</w:t>
      </w:r>
      <w:r w:rsidR="00CC0A7E" w:rsidRPr="001F346B">
        <w:rPr>
          <w:rFonts w:ascii="Arial" w:hAnsi="Arial" w:cs="Arial"/>
          <w:sz w:val="24"/>
          <w:szCs w:val="24"/>
        </w:rPr>
        <w:t>,</w:t>
      </w:r>
      <w:r w:rsidRPr="001F346B">
        <w:rPr>
          <w:rFonts w:ascii="Arial" w:hAnsi="Arial" w:cs="Arial"/>
          <w:sz w:val="24"/>
          <w:szCs w:val="24"/>
        </w:rPr>
        <w:t xml:space="preserve"> the UK </w:t>
      </w:r>
      <w:r w:rsidR="009A045B">
        <w:rPr>
          <w:rFonts w:ascii="Arial" w:hAnsi="Arial" w:cs="Arial"/>
          <w:sz w:val="24"/>
          <w:szCs w:val="24"/>
        </w:rPr>
        <w:t xml:space="preserve">General Data Protection Regulations 2018 (UK </w:t>
      </w:r>
      <w:r w:rsidRPr="001F346B">
        <w:rPr>
          <w:rFonts w:ascii="Arial" w:hAnsi="Arial" w:cs="Arial"/>
          <w:sz w:val="24"/>
          <w:szCs w:val="24"/>
        </w:rPr>
        <w:t>GDPR</w:t>
      </w:r>
      <w:r w:rsidR="009A045B">
        <w:rPr>
          <w:rFonts w:ascii="Arial" w:hAnsi="Arial" w:cs="Arial"/>
          <w:sz w:val="24"/>
          <w:szCs w:val="24"/>
        </w:rPr>
        <w:t>)</w:t>
      </w:r>
      <w:r w:rsidRPr="001F346B">
        <w:rPr>
          <w:rFonts w:ascii="Arial" w:hAnsi="Arial" w:cs="Arial"/>
          <w:sz w:val="24"/>
          <w:szCs w:val="24"/>
        </w:rPr>
        <w:t>, and other statutory provisions. Details of the exemptions can be found in Annex A</w:t>
      </w:r>
      <w:r>
        <w:rPr>
          <w:rFonts w:ascii="Arial" w:hAnsi="Arial" w:cs="Arial"/>
          <w:sz w:val="24"/>
          <w:szCs w:val="24"/>
        </w:rPr>
        <w:t>.</w:t>
      </w:r>
    </w:p>
    <w:p w14:paraId="1D2E7A10" w14:textId="77777777" w:rsidR="00B5451A" w:rsidRPr="00DF40E4" w:rsidRDefault="00B5451A" w:rsidP="009075BF">
      <w:pPr>
        <w:pStyle w:val="Heading2"/>
        <w:rPr>
          <w:rFonts w:ascii="Arial" w:hAnsi="Arial" w:cs="Arial"/>
          <w:noProof/>
          <w:color w:val="365F91" w:themeColor="accent1" w:themeShade="BF"/>
          <w:sz w:val="26"/>
          <w:szCs w:val="26"/>
        </w:rPr>
      </w:pPr>
      <w:bookmarkStart w:id="5" w:name="_Toc191475109"/>
      <w:r w:rsidRPr="00DF40E4">
        <w:rPr>
          <w:rFonts w:ascii="Arial" w:hAnsi="Arial" w:cs="Arial"/>
          <w:noProof/>
          <w:color w:val="365F91" w:themeColor="accent1" w:themeShade="BF"/>
          <w:sz w:val="26"/>
          <w:szCs w:val="26"/>
        </w:rPr>
        <w:t>Copyright</w:t>
      </w:r>
      <w:bookmarkEnd w:id="5"/>
    </w:p>
    <w:p w14:paraId="1B0D806C" w14:textId="353D007B" w:rsidR="00B5451A" w:rsidRPr="008A2A10" w:rsidRDefault="00B5451A" w:rsidP="008A2A10">
      <w:pPr>
        <w:jc w:val="both"/>
        <w:rPr>
          <w:rFonts w:ascii="Arial" w:hAnsi="Arial" w:cs="Arial"/>
          <w:noProof/>
          <w:sz w:val="24"/>
          <w:szCs w:val="24"/>
          <w:lang w:eastAsia="en-GB"/>
        </w:rPr>
      </w:pPr>
      <w:r w:rsidRPr="008A2A10">
        <w:rPr>
          <w:rFonts w:ascii="Arial" w:hAnsi="Arial" w:cs="Arial"/>
          <w:noProof/>
          <w:sz w:val="24"/>
          <w:szCs w:val="24"/>
          <w:lang w:eastAsia="en-GB"/>
        </w:rPr>
        <w:t>Where GTC</w:t>
      </w:r>
      <w:r w:rsidR="00D46A41" w:rsidRPr="008A2A10">
        <w:rPr>
          <w:rFonts w:ascii="Arial" w:hAnsi="Arial" w:cs="Arial"/>
          <w:noProof/>
          <w:sz w:val="24"/>
          <w:szCs w:val="24"/>
          <w:lang w:eastAsia="en-GB"/>
        </w:rPr>
        <w:t>NI</w:t>
      </w:r>
      <w:r w:rsidRPr="008A2A10">
        <w:rPr>
          <w:rFonts w:ascii="Arial" w:hAnsi="Arial" w:cs="Arial"/>
          <w:noProof/>
          <w:sz w:val="24"/>
          <w:szCs w:val="24"/>
          <w:lang w:eastAsia="en-GB"/>
        </w:rPr>
        <w:t xml:space="preserve"> owns the copyright in its published information, the information may be reproduced by you provided that this is done fairly, non-commercially and GTC</w:t>
      </w:r>
      <w:r w:rsidR="00D46A41" w:rsidRPr="008A2A10">
        <w:rPr>
          <w:rFonts w:ascii="Arial" w:hAnsi="Arial" w:cs="Arial"/>
          <w:noProof/>
          <w:sz w:val="24"/>
          <w:szCs w:val="24"/>
          <w:lang w:eastAsia="en-GB"/>
        </w:rPr>
        <w:t>NI</w:t>
      </w:r>
      <w:r w:rsidRPr="008A2A10">
        <w:rPr>
          <w:rFonts w:ascii="Arial" w:hAnsi="Arial" w:cs="Arial"/>
          <w:noProof/>
          <w:sz w:val="24"/>
          <w:szCs w:val="24"/>
          <w:lang w:eastAsia="en-GB"/>
        </w:rPr>
        <w:t xml:space="preserve"> is acknowledged as the source where it is supplied to others. Where GTC</w:t>
      </w:r>
      <w:r w:rsidR="00D46A41" w:rsidRPr="008A2A10">
        <w:rPr>
          <w:rFonts w:ascii="Arial" w:hAnsi="Arial" w:cs="Arial"/>
          <w:noProof/>
          <w:sz w:val="24"/>
          <w:szCs w:val="24"/>
          <w:lang w:eastAsia="en-GB"/>
        </w:rPr>
        <w:t>NI</w:t>
      </w:r>
      <w:r w:rsidRPr="008A2A10">
        <w:rPr>
          <w:rFonts w:ascii="Arial" w:hAnsi="Arial" w:cs="Arial"/>
          <w:noProof/>
          <w:sz w:val="24"/>
          <w:szCs w:val="24"/>
          <w:lang w:eastAsia="en-GB"/>
        </w:rPr>
        <w:t xml:space="preserve"> does not own the copyright in any published information, this will be highlighted.</w:t>
      </w:r>
    </w:p>
    <w:p w14:paraId="70046315" w14:textId="77777777" w:rsidR="00B5451A" w:rsidRPr="00DF40E4" w:rsidRDefault="00B5451A" w:rsidP="008A2A10">
      <w:pPr>
        <w:pStyle w:val="Heading2"/>
        <w:rPr>
          <w:rFonts w:ascii="Arial" w:hAnsi="Arial" w:cs="Arial"/>
          <w:noProof/>
          <w:color w:val="365F91" w:themeColor="accent1" w:themeShade="BF"/>
          <w:sz w:val="26"/>
          <w:szCs w:val="26"/>
        </w:rPr>
      </w:pPr>
      <w:bookmarkStart w:id="6" w:name="_Toc191475110"/>
      <w:r w:rsidRPr="00DF40E4">
        <w:rPr>
          <w:rFonts w:ascii="Arial" w:hAnsi="Arial" w:cs="Arial"/>
          <w:noProof/>
          <w:color w:val="365F91" w:themeColor="accent1" w:themeShade="BF"/>
          <w:sz w:val="26"/>
          <w:szCs w:val="26"/>
        </w:rPr>
        <w:t>Charges</w:t>
      </w:r>
      <w:bookmarkEnd w:id="6"/>
    </w:p>
    <w:p w14:paraId="735A1124" w14:textId="77777777" w:rsidR="00B5451A" w:rsidRDefault="00B5451A" w:rsidP="008A2A10">
      <w:pPr>
        <w:jc w:val="both"/>
        <w:rPr>
          <w:rFonts w:ascii="Arial" w:hAnsi="Arial" w:cs="Arial"/>
          <w:noProof/>
          <w:sz w:val="24"/>
          <w:szCs w:val="24"/>
          <w:lang w:eastAsia="en-GB"/>
        </w:rPr>
      </w:pPr>
      <w:r w:rsidRPr="008A2A10">
        <w:rPr>
          <w:rFonts w:ascii="Arial" w:hAnsi="Arial" w:cs="Arial"/>
          <w:noProof/>
          <w:sz w:val="24"/>
          <w:szCs w:val="24"/>
          <w:lang w:eastAsia="en-GB"/>
        </w:rPr>
        <w:t>This section explains when we may make a charge for our publications and how any charge will be calculated. There is no charge to view information on our website.</w:t>
      </w:r>
    </w:p>
    <w:p w14:paraId="32BD06DC" w14:textId="71165932" w:rsidR="009E5C3B" w:rsidRPr="001F346B" w:rsidRDefault="009E5C3B" w:rsidP="001F346B">
      <w:pPr>
        <w:jc w:val="both"/>
        <w:rPr>
          <w:rFonts w:ascii="Arial" w:hAnsi="Arial" w:cs="Arial"/>
          <w:sz w:val="24"/>
          <w:szCs w:val="24"/>
        </w:rPr>
      </w:pPr>
      <w:r w:rsidRPr="001F346B">
        <w:rPr>
          <w:rFonts w:ascii="Arial" w:hAnsi="Arial" w:cs="Arial"/>
          <w:sz w:val="24"/>
          <w:szCs w:val="24"/>
        </w:rPr>
        <w:t xml:space="preserve">In general, we will provide information free of charge, however, if a great deal of work is required, then an applicant may be charged, for example, summary statistical information which is not routinely produced and takes over one working day to produce. If a charge is to be levied, the </w:t>
      </w:r>
      <w:r w:rsidR="009A045B">
        <w:rPr>
          <w:rFonts w:ascii="Arial" w:hAnsi="Arial" w:cs="Arial"/>
          <w:sz w:val="24"/>
          <w:szCs w:val="24"/>
        </w:rPr>
        <w:t>applicant</w:t>
      </w:r>
      <w:r w:rsidRPr="001F346B">
        <w:rPr>
          <w:rFonts w:ascii="Arial" w:hAnsi="Arial" w:cs="Arial"/>
          <w:sz w:val="24"/>
          <w:szCs w:val="24"/>
        </w:rPr>
        <w:t xml:space="preserve"> will be notified of the charge prior to us preparing the information.</w:t>
      </w:r>
    </w:p>
    <w:p w14:paraId="18BD0622" w14:textId="77777777" w:rsidR="009E5C3B" w:rsidRPr="001F346B" w:rsidRDefault="009E5C3B" w:rsidP="001F346B">
      <w:pPr>
        <w:jc w:val="both"/>
        <w:rPr>
          <w:rFonts w:ascii="Arial" w:hAnsi="Arial" w:cs="Arial"/>
          <w:sz w:val="24"/>
          <w:szCs w:val="24"/>
        </w:rPr>
      </w:pPr>
      <w:r w:rsidRPr="001F346B">
        <w:rPr>
          <w:rFonts w:ascii="Arial" w:hAnsi="Arial" w:cs="Arial"/>
          <w:sz w:val="24"/>
          <w:szCs w:val="24"/>
        </w:rPr>
        <w:t>No charges will be made where we refuse a request for information. Nor will there be a charge to appeal our refusal to supply the information or where you appeal against the charges we would make.</w:t>
      </w:r>
    </w:p>
    <w:p w14:paraId="26A10285" w14:textId="77777777" w:rsidR="009E5C3B" w:rsidRPr="008F2AC4" w:rsidRDefault="009E5C3B" w:rsidP="001F346B">
      <w:pPr>
        <w:jc w:val="both"/>
        <w:rPr>
          <w:rFonts w:ascii="Arial" w:hAnsi="Arial" w:cs="Arial"/>
          <w:sz w:val="24"/>
          <w:szCs w:val="24"/>
        </w:rPr>
      </w:pPr>
      <w:r w:rsidRPr="001F346B">
        <w:rPr>
          <w:rFonts w:ascii="Arial" w:hAnsi="Arial" w:cs="Arial"/>
          <w:sz w:val="24"/>
          <w:szCs w:val="24"/>
        </w:rPr>
        <w:lastRenderedPageBreak/>
        <w:t>We reserve the right to impose charges for hard copy publications in certain circumstances, for example, where existing stocks have been discontinu</w:t>
      </w:r>
      <w:r w:rsidRPr="008F2AC4">
        <w:rPr>
          <w:rFonts w:ascii="Arial" w:hAnsi="Arial" w:cs="Arial"/>
          <w:sz w:val="24"/>
          <w:szCs w:val="24"/>
        </w:rPr>
        <w:t>ed.</w:t>
      </w:r>
    </w:p>
    <w:p w14:paraId="61507D4C" w14:textId="2A61F9C3" w:rsidR="00B5451A" w:rsidRPr="008A2A10" w:rsidRDefault="00B5451A" w:rsidP="008A2A10">
      <w:pPr>
        <w:jc w:val="both"/>
        <w:rPr>
          <w:rFonts w:ascii="Arial" w:hAnsi="Arial" w:cs="Arial"/>
          <w:noProof/>
          <w:sz w:val="24"/>
          <w:szCs w:val="24"/>
          <w:lang w:eastAsia="en-GB"/>
        </w:rPr>
      </w:pPr>
      <w:r w:rsidRPr="008A2A10">
        <w:rPr>
          <w:rFonts w:ascii="Arial" w:hAnsi="Arial" w:cs="Arial"/>
          <w:noProof/>
          <w:sz w:val="24"/>
          <w:szCs w:val="24"/>
          <w:lang w:eastAsia="en-GB"/>
        </w:rPr>
        <w:t>We may charge for providing a publication to you to cover, for example, photocopying costs and postage costs. We will charge you no more than it actually costs us to supply the information and will always tell you what the cost is before providing the information to you.</w:t>
      </w:r>
    </w:p>
    <w:p w14:paraId="67E3CA1D" w14:textId="7DE60F6B" w:rsidR="00B5451A" w:rsidRPr="008A2A10" w:rsidRDefault="009E5C3B" w:rsidP="008A2A10">
      <w:pPr>
        <w:jc w:val="both"/>
        <w:rPr>
          <w:rFonts w:ascii="Arial" w:hAnsi="Arial" w:cs="Arial"/>
          <w:noProof/>
          <w:sz w:val="24"/>
          <w:szCs w:val="24"/>
          <w:lang w:eastAsia="en-GB"/>
        </w:rPr>
      </w:pPr>
      <w:r>
        <w:rPr>
          <w:rFonts w:ascii="Arial" w:hAnsi="Arial" w:cs="Arial"/>
          <w:noProof/>
          <w:sz w:val="24"/>
          <w:szCs w:val="24"/>
          <w:lang w:eastAsia="en-GB"/>
        </w:rPr>
        <w:t>If considerable work is involved, o</w:t>
      </w:r>
      <w:r w:rsidR="00B5451A" w:rsidRPr="008A2A10">
        <w:rPr>
          <w:rFonts w:ascii="Arial" w:hAnsi="Arial" w:cs="Arial"/>
          <w:noProof/>
          <w:sz w:val="24"/>
          <w:szCs w:val="24"/>
          <w:lang w:eastAsia="en-GB"/>
        </w:rPr>
        <w:t xml:space="preserve">ur photocopying charge is </w:t>
      </w:r>
      <w:r>
        <w:rPr>
          <w:rFonts w:ascii="Arial" w:hAnsi="Arial" w:cs="Arial"/>
          <w:noProof/>
          <w:sz w:val="24"/>
          <w:szCs w:val="24"/>
          <w:lang w:eastAsia="en-GB"/>
        </w:rPr>
        <w:t xml:space="preserve">as </w:t>
      </w:r>
      <w:r w:rsidR="00B5451A" w:rsidRPr="008A2A10">
        <w:rPr>
          <w:rFonts w:ascii="Arial" w:hAnsi="Arial" w:cs="Arial"/>
          <w:noProof/>
          <w:sz w:val="24"/>
          <w:szCs w:val="24"/>
          <w:lang w:eastAsia="en-GB"/>
        </w:rPr>
        <w:t>shown below.</w:t>
      </w:r>
    </w:p>
    <w:p w14:paraId="28CD9DE4" w14:textId="25D9312D" w:rsidR="00B5451A" w:rsidRPr="008A2A10" w:rsidRDefault="00B5451A" w:rsidP="0029020D">
      <w:pPr>
        <w:numPr>
          <w:ilvl w:val="0"/>
          <w:numId w:val="32"/>
        </w:numPr>
        <w:ind w:left="714" w:hanging="357"/>
        <w:jc w:val="both"/>
        <w:rPr>
          <w:rFonts w:ascii="Arial" w:hAnsi="Arial" w:cs="Arial"/>
          <w:noProof/>
          <w:sz w:val="24"/>
          <w:szCs w:val="24"/>
          <w:lang w:eastAsia="en-GB"/>
        </w:rPr>
      </w:pPr>
      <w:r w:rsidRPr="008A2A10">
        <w:rPr>
          <w:rFonts w:ascii="Arial" w:hAnsi="Arial" w:cs="Arial"/>
          <w:noProof/>
          <w:sz w:val="24"/>
          <w:szCs w:val="24"/>
          <w:lang w:eastAsia="en-GB"/>
        </w:rPr>
        <w:t>Black and white photocopying: A4 size of paper 10 pence per sheet</w:t>
      </w:r>
      <w:r w:rsidR="008F2AC4">
        <w:rPr>
          <w:rFonts w:ascii="Arial" w:hAnsi="Arial" w:cs="Arial"/>
          <w:noProof/>
          <w:sz w:val="24"/>
          <w:szCs w:val="24"/>
          <w:lang w:eastAsia="en-GB"/>
        </w:rPr>
        <w:t>.</w:t>
      </w:r>
    </w:p>
    <w:p w14:paraId="732F081F" w14:textId="247E0E91" w:rsidR="00B5451A" w:rsidRPr="008A2A10" w:rsidRDefault="00B5451A" w:rsidP="0029020D">
      <w:pPr>
        <w:numPr>
          <w:ilvl w:val="0"/>
          <w:numId w:val="32"/>
        </w:numPr>
        <w:ind w:left="714" w:hanging="357"/>
        <w:jc w:val="both"/>
        <w:rPr>
          <w:rFonts w:ascii="Arial" w:hAnsi="Arial" w:cs="Arial"/>
          <w:noProof/>
          <w:sz w:val="24"/>
          <w:szCs w:val="24"/>
          <w:lang w:eastAsia="en-GB"/>
        </w:rPr>
      </w:pPr>
      <w:r w:rsidRPr="008A2A10">
        <w:rPr>
          <w:rFonts w:ascii="Arial" w:hAnsi="Arial" w:cs="Arial"/>
          <w:noProof/>
          <w:sz w:val="24"/>
          <w:szCs w:val="24"/>
          <w:lang w:eastAsia="en-GB"/>
        </w:rPr>
        <w:t>Colour photocopying: A4 size of paper 20 pence per sheet</w:t>
      </w:r>
      <w:r w:rsidR="008F2AC4">
        <w:rPr>
          <w:rFonts w:ascii="Arial" w:hAnsi="Arial" w:cs="Arial"/>
          <w:noProof/>
          <w:sz w:val="24"/>
          <w:szCs w:val="24"/>
          <w:lang w:eastAsia="en-GB"/>
        </w:rPr>
        <w:t>.</w:t>
      </w:r>
    </w:p>
    <w:p w14:paraId="2C17EB3A" w14:textId="393AB0F7" w:rsidR="00B5451A" w:rsidRPr="008A2A10" w:rsidRDefault="00B5451A" w:rsidP="008A2A10">
      <w:pPr>
        <w:jc w:val="both"/>
        <w:rPr>
          <w:rFonts w:ascii="Arial" w:hAnsi="Arial" w:cs="Arial"/>
          <w:noProof/>
          <w:sz w:val="24"/>
          <w:szCs w:val="24"/>
          <w:lang w:eastAsia="en-GB"/>
        </w:rPr>
      </w:pPr>
      <w:r w:rsidRPr="008A2A10">
        <w:rPr>
          <w:rFonts w:ascii="Arial" w:hAnsi="Arial" w:cs="Arial"/>
          <w:noProof/>
          <w:sz w:val="24"/>
          <w:szCs w:val="24"/>
          <w:lang w:eastAsia="en-GB"/>
        </w:rPr>
        <w:t>Postage costs will be recharged at the rate we paid to send the information to you. Our charge is for sending information by Royal Mail First Class.</w:t>
      </w:r>
    </w:p>
    <w:p w14:paraId="2CA7E903" w14:textId="77777777" w:rsidR="00B5451A" w:rsidRPr="008A2A10" w:rsidRDefault="00B5451A" w:rsidP="008A2A10">
      <w:pPr>
        <w:jc w:val="both"/>
        <w:rPr>
          <w:rFonts w:ascii="Arial" w:hAnsi="Arial" w:cs="Arial"/>
          <w:noProof/>
          <w:sz w:val="24"/>
          <w:szCs w:val="24"/>
          <w:lang w:eastAsia="en-GB"/>
        </w:rPr>
      </w:pPr>
      <w:r w:rsidRPr="008A2A10">
        <w:rPr>
          <w:rFonts w:ascii="Arial" w:hAnsi="Arial" w:cs="Arial"/>
          <w:noProof/>
          <w:sz w:val="24"/>
          <w:szCs w:val="24"/>
          <w:lang w:eastAsia="en-GB"/>
        </w:rPr>
        <w:t>Please note that this charging schedule does not apply to any commercial publications that we may publish from time to time.</w:t>
      </w:r>
    </w:p>
    <w:p w14:paraId="40A2E2DE" w14:textId="77777777" w:rsidR="00B5451A" w:rsidRPr="00DF40E4" w:rsidRDefault="00B5451A" w:rsidP="008A2A10">
      <w:pPr>
        <w:pStyle w:val="Heading2"/>
        <w:rPr>
          <w:rFonts w:ascii="Arial" w:hAnsi="Arial" w:cs="Arial"/>
          <w:noProof/>
          <w:color w:val="365F91" w:themeColor="accent1" w:themeShade="BF"/>
          <w:sz w:val="26"/>
          <w:szCs w:val="26"/>
        </w:rPr>
      </w:pPr>
      <w:bookmarkStart w:id="7" w:name="_Toc191475111"/>
      <w:r w:rsidRPr="00DF40E4">
        <w:rPr>
          <w:rFonts w:ascii="Arial" w:hAnsi="Arial" w:cs="Arial"/>
          <w:noProof/>
          <w:color w:val="365F91" w:themeColor="accent1" w:themeShade="BF"/>
          <w:sz w:val="26"/>
          <w:szCs w:val="26"/>
        </w:rPr>
        <w:t>Contact us</w:t>
      </w:r>
      <w:bookmarkEnd w:id="7"/>
    </w:p>
    <w:p w14:paraId="43E64321" w14:textId="29A3E761" w:rsidR="00B5451A" w:rsidRDefault="00B5451A" w:rsidP="008A2A10">
      <w:pPr>
        <w:jc w:val="both"/>
        <w:rPr>
          <w:rFonts w:ascii="Arial" w:hAnsi="Arial" w:cs="Arial"/>
          <w:noProof/>
          <w:sz w:val="24"/>
          <w:szCs w:val="24"/>
          <w:lang w:eastAsia="en-GB"/>
        </w:rPr>
      </w:pPr>
      <w:r w:rsidRPr="008A2A10">
        <w:rPr>
          <w:rFonts w:ascii="Arial" w:hAnsi="Arial" w:cs="Arial"/>
          <w:noProof/>
          <w:sz w:val="24"/>
          <w:szCs w:val="24"/>
          <w:lang w:eastAsia="en-GB"/>
        </w:rPr>
        <w:t>You can</w:t>
      </w:r>
      <w:r w:rsidR="008F2AC4">
        <w:rPr>
          <w:rFonts w:ascii="Arial" w:hAnsi="Arial" w:cs="Arial"/>
          <w:noProof/>
          <w:sz w:val="24"/>
          <w:szCs w:val="24"/>
          <w:lang w:eastAsia="en-GB"/>
        </w:rPr>
        <w:t xml:space="preserve"> </w:t>
      </w:r>
      <w:hyperlink r:id="rId16" w:history="1">
        <w:r w:rsidR="00D46A41" w:rsidRPr="008A2A10">
          <w:rPr>
            <w:rStyle w:val="Hyperlink"/>
            <w:rFonts w:ascii="Arial" w:hAnsi="Arial" w:cs="Arial"/>
            <w:b/>
            <w:bCs/>
            <w:noProof/>
            <w:color w:val="002060"/>
            <w:sz w:val="24"/>
            <w:szCs w:val="24"/>
            <w:lang w:eastAsia="en-GB"/>
          </w:rPr>
          <w:t>contact us</w:t>
        </w:r>
      </w:hyperlink>
      <w:r w:rsidR="00D46A41" w:rsidRPr="008A2A10">
        <w:rPr>
          <w:rFonts w:ascii="Arial" w:hAnsi="Arial" w:cs="Arial"/>
          <w:noProof/>
          <w:sz w:val="24"/>
          <w:szCs w:val="24"/>
          <w:lang w:eastAsia="en-GB"/>
        </w:rPr>
        <w:t xml:space="preserve"> for assistance </w:t>
      </w:r>
      <w:r w:rsidRPr="008A2A10">
        <w:rPr>
          <w:rFonts w:ascii="Arial" w:hAnsi="Arial" w:cs="Arial"/>
          <w:noProof/>
          <w:sz w:val="24"/>
          <w:szCs w:val="24"/>
          <w:lang w:eastAsia="en-GB"/>
        </w:rPr>
        <w:t xml:space="preserve">with any aspect of this </w:t>
      </w:r>
      <w:r w:rsidR="00995580">
        <w:rPr>
          <w:rFonts w:ascii="Arial" w:hAnsi="Arial" w:cs="Arial"/>
          <w:noProof/>
          <w:sz w:val="24"/>
          <w:szCs w:val="24"/>
          <w:lang w:eastAsia="en-GB"/>
        </w:rPr>
        <w:t>P</w:t>
      </w:r>
      <w:r w:rsidRPr="008A2A10">
        <w:rPr>
          <w:rFonts w:ascii="Arial" w:hAnsi="Arial" w:cs="Arial"/>
          <w:noProof/>
          <w:sz w:val="24"/>
          <w:szCs w:val="24"/>
          <w:lang w:eastAsia="en-GB"/>
        </w:rPr>
        <w:t xml:space="preserve">ublication </w:t>
      </w:r>
      <w:r w:rsidR="00995580">
        <w:rPr>
          <w:rFonts w:ascii="Arial" w:hAnsi="Arial" w:cs="Arial"/>
          <w:noProof/>
          <w:sz w:val="24"/>
          <w:szCs w:val="24"/>
          <w:lang w:eastAsia="en-GB"/>
        </w:rPr>
        <w:t>S</w:t>
      </w:r>
      <w:r w:rsidRPr="008A2A10">
        <w:rPr>
          <w:rFonts w:ascii="Arial" w:hAnsi="Arial" w:cs="Arial"/>
          <w:noProof/>
          <w:sz w:val="24"/>
          <w:szCs w:val="24"/>
          <w:lang w:eastAsia="en-GB"/>
        </w:rPr>
        <w:t>cheme.</w:t>
      </w:r>
    </w:p>
    <w:p w14:paraId="361CAB06" w14:textId="1DE1FD28" w:rsidR="009E5C3B" w:rsidRPr="00DF40E4" w:rsidRDefault="009E5C3B" w:rsidP="001F346B">
      <w:pPr>
        <w:pStyle w:val="Heading2"/>
        <w:rPr>
          <w:rFonts w:ascii="Arial" w:hAnsi="Arial" w:cs="Arial"/>
          <w:color w:val="365F91" w:themeColor="accent1" w:themeShade="BF"/>
          <w:sz w:val="26"/>
          <w:szCs w:val="26"/>
        </w:rPr>
      </w:pPr>
      <w:bookmarkStart w:id="8" w:name="_Toc191475112"/>
      <w:r w:rsidRPr="00DF40E4">
        <w:rPr>
          <w:rFonts w:ascii="Arial" w:hAnsi="Arial" w:cs="Arial"/>
          <w:color w:val="365F91" w:themeColor="accent1" w:themeShade="BF"/>
          <w:sz w:val="26"/>
          <w:szCs w:val="26"/>
        </w:rPr>
        <w:t xml:space="preserve">Our </w:t>
      </w:r>
      <w:r w:rsidR="00DF40E4" w:rsidRPr="00DF40E4">
        <w:rPr>
          <w:rFonts w:ascii="Arial" w:hAnsi="Arial" w:cs="Arial"/>
          <w:color w:val="365F91" w:themeColor="accent1" w:themeShade="BF"/>
          <w:sz w:val="26"/>
          <w:szCs w:val="26"/>
        </w:rPr>
        <w:t>C</w:t>
      </w:r>
      <w:r w:rsidRPr="00DF40E4">
        <w:rPr>
          <w:rFonts w:ascii="Arial" w:hAnsi="Arial" w:cs="Arial"/>
          <w:color w:val="365F91" w:themeColor="accent1" w:themeShade="BF"/>
          <w:sz w:val="26"/>
          <w:szCs w:val="26"/>
        </w:rPr>
        <w:t xml:space="preserve">omplaints and </w:t>
      </w:r>
      <w:r w:rsidR="00DF40E4" w:rsidRPr="00DF40E4">
        <w:rPr>
          <w:rFonts w:ascii="Arial" w:hAnsi="Arial" w:cs="Arial"/>
          <w:color w:val="365F91" w:themeColor="accent1" w:themeShade="BF"/>
          <w:sz w:val="26"/>
          <w:szCs w:val="26"/>
        </w:rPr>
        <w:t>A</w:t>
      </w:r>
      <w:r w:rsidRPr="00DF40E4">
        <w:rPr>
          <w:rFonts w:ascii="Arial" w:hAnsi="Arial" w:cs="Arial"/>
          <w:color w:val="365F91" w:themeColor="accent1" w:themeShade="BF"/>
          <w:sz w:val="26"/>
          <w:szCs w:val="26"/>
        </w:rPr>
        <w:t xml:space="preserve">ppeals </w:t>
      </w:r>
      <w:r w:rsidR="00DF40E4" w:rsidRPr="00DF40E4">
        <w:rPr>
          <w:rFonts w:ascii="Arial" w:hAnsi="Arial" w:cs="Arial"/>
          <w:color w:val="365F91" w:themeColor="accent1" w:themeShade="BF"/>
          <w:sz w:val="26"/>
          <w:szCs w:val="26"/>
        </w:rPr>
        <w:t>P</w:t>
      </w:r>
      <w:r w:rsidRPr="00DF40E4">
        <w:rPr>
          <w:rFonts w:ascii="Arial" w:hAnsi="Arial" w:cs="Arial"/>
          <w:color w:val="365F91" w:themeColor="accent1" w:themeShade="BF"/>
          <w:sz w:val="26"/>
          <w:szCs w:val="26"/>
        </w:rPr>
        <w:t>rocess</w:t>
      </w:r>
      <w:bookmarkEnd w:id="8"/>
    </w:p>
    <w:p w14:paraId="04D9D728" w14:textId="1E40596F" w:rsidR="009E5C3B" w:rsidRPr="001F346B" w:rsidRDefault="009E5C3B" w:rsidP="001F346B">
      <w:pPr>
        <w:jc w:val="both"/>
        <w:rPr>
          <w:rFonts w:ascii="Arial" w:hAnsi="Arial" w:cs="Arial"/>
          <w:sz w:val="24"/>
          <w:szCs w:val="24"/>
        </w:rPr>
      </w:pPr>
      <w:r w:rsidRPr="001F346B">
        <w:rPr>
          <w:rFonts w:ascii="Arial" w:hAnsi="Arial" w:cs="Arial"/>
          <w:sz w:val="24"/>
          <w:szCs w:val="24"/>
        </w:rPr>
        <w:t>If you are not satisfied with the way we have handled your request and</w:t>
      </w:r>
      <w:r>
        <w:rPr>
          <w:rFonts w:ascii="Arial" w:hAnsi="Arial" w:cs="Arial"/>
          <w:sz w:val="24"/>
          <w:szCs w:val="24"/>
        </w:rPr>
        <w:t xml:space="preserve"> </w:t>
      </w:r>
      <w:r w:rsidRPr="001F346B">
        <w:rPr>
          <w:rFonts w:ascii="Arial" w:hAnsi="Arial" w:cs="Arial"/>
          <w:sz w:val="24"/>
          <w:szCs w:val="24"/>
        </w:rPr>
        <w:t>/</w:t>
      </w:r>
      <w:r>
        <w:rPr>
          <w:rFonts w:ascii="Arial" w:hAnsi="Arial" w:cs="Arial"/>
          <w:sz w:val="24"/>
          <w:szCs w:val="24"/>
        </w:rPr>
        <w:t xml:space="preserve"> </w:t>
      </w:r>
      <w:r w:rsidRPr="001F346B">
        <w:rPr>
          <w:rFonts w:ascii="Arial" w:hAnsi="Arial" w:cs="Arial"/>
          <w:sz w:val="24"/>
          <w:szCs w:val="24"/>
        </w:rPr>
        <w:t>or our response, you have the right to request an internal review or to make a complaint. Complaints regarding the handling of your request can be made through our feedback and Complaints process.</w:t>
      </w:r>
      <w:r w:rsidR="00B53E1B">
        <w:rPr>
          <w:rFonts w:ascii="Arial" w:hAnsi="Arial" w:cs="Arial"/>
          <w:sz w:val="24"/>
          <w:szCs w:val="24"/>
        </w:rPr>
        <w:t xml:space="preserve"> More information is available in our </w:t>
      </w:r>
      <w:hyperlink r:id="rId17" w:history="1">
        <w:r w:rsidR="00B53E1B" w:rsidRPr="00B53E1B">
          <w:rPr>
            <w:rStyle w:val="Hyperlink"/>
            <w:rFonts w:ascii="Arial" w:hAnsi="Arial" w:cs="Arial"/>
            <w:sz w:val="24"/>
            <w:szCs w:val="24"/>
          </w:rPr>
          <w:t>Freedom of Information Policy</w:t>
        </w:r>
      </w:hyperlink>
      <w:r w:rsidR="00B53E1B">
        <w:rPr>
          <w:rFonts w:ascii="Arial" w:hAnsi="Arial" w:cs="Arial"/>
          <w:sz w:val="24"/>
          <w:szCs w:val="24"/>
        </w:rPr>
        <w:t>.</w:t>
      </w:r>
    </w:p>
    <w:p w14:paraId="034BA776" w14:textId="6970F367" w:rsidR="009E5C3B" w:rsidRPr="001F346B" w:rsidRDefault="009E5C3B" w:rsidP="001F346B">
      <w:pPr>
        <w:jc w:val="both"/>
        <w:rPr>
          <w:rFonts w:ascii="Arial" w:hAnsi="Arial" w:cs="Arial"/>
          <w:color w:val="000000" w:themeColor="text1"/>
          <w:sz w:val="24"/>
          <w:szCs w:val="24"/>
        </w:rPr>
      </w:pPr>
      <w:r w:rsidRPr="001F346B">
        <w:rPr>
          <w:rFonts w:ascii="Arial" w:hAnsi="Arial" w:cs="Arial"/>
          <w:color w:val="000000" w:themeColor="text1"/>
          <w:sz w:val="24"/>
          <w:szCs w:val="24"/>
        </w:rPr>
        <w:t xml:space="preserve">If you are unhappy with the outcome of an internal review, you have the right to apply to the </w:t>
      </w:r>
      <w:hyperlink r:id="rId18" w:history="1">
        <w:r w:rsidRPr="001F346B">
          <w:rPr>
            <w:rStyle w:val="Hyperlink"/>
            <w:rFonts w:ascii="Arial" w:hAnsi="Arial" w:cs="Arial"/>
            <w:b/>
            <w:bCs/>
            <w:color w:val="002060"/>
            <w:sz w:val="24"/>
            <w:szCs w:val="24"/>
          </w:rPr>
          <w:t>Information Commissioner’s Office (ICO)</w:t>
        </w:r>
      </w:hyperlink>
      <w:r w:rsidRPr="001F346B">
        <w:rPr>
          <w:rFonts w:ascii="Arial" w:hAnsi="Arial" w:cs="Arial"/>
          <w:color w:val="000000" w:themeColor="text1"/>
          <w:sz w:val="24"/>
          <w:szCs w:val="24"/>
        </w:rPr>
        <w:t xml:space="preserve"> for a review of our original decision within three months of the last correspondence with us on this matter.</w:t>
      </w:r>
    </w:p>
    <w:p w14:paraId="08640F85" w14:textId="77777777" w:rsidR="009E5C3B" w:rsidRPr="001F346B" w:rsidRDefault="009E5C3B" w:rsidP="001F346B">
      <w:pPr>
        <w:jc w:val="both"/>
        <w:rPr>
          <w:rStyle w:val="Hyperlink"/>
          <w:rFonts w:ascii="Arial" w:hAnsi="Arial" w:cs="Arial"/>
          <w:color w:val="DD9933"/>
          <w:sz w:val="24"/>
          <w:szCs w:val="24"/>
        </w:rPr>
      </w:pPr>
      <w:r w:rsidRPr="001F346B">
        <w:rPr>
          <w:rFonts w:ascii="Arial" w:hAnsi="Arial" w:cs="Arial"/>
          <w:color w:val="000000" w:themeColor="text1"/>
          <w:sz w:val="24"/>
          <w:szCs w:val="24"/>
        </w:rPr>
        <w:t xml:space="preserve">Requests for reviews and/or appeals should be submitted using </w:t>
      </w:r>
      <w:r w:rsidRPr="001F346B">
        <w:rPr>
          <w:rFonts w:ascii="Arial" w:hAnsi="Arial" w:cs="Arial"/>
          <w:color w:val="222222"/>
          <w:sz w:val="24"/>
          <w:szCs w:val="24"/>
          <w:shd w:val="clear" w:color="auto" w:fill="FFFFFF"/>
        </w:rPr>
        <w:t xml:space="preserve">the Information Commissioner’s Office (ICO) </w:t>
      </w:r>
      <w:hyperlink r:id="rId19" w:history="1">
        <w:r w:rsidRPr="001F346B">
          <w:rPr>
            <w:rStyle w:val="Hyperlink"/>
            <w:rFonts w:ascii="Arial" w:hAnsi="Arial" w:cs="Arial"/>
            <w:sz w:val="24"/>
            <w:szCs w:val="24"/>
            <w:shd w:val="clear" w:color="auto" w:fill="FFFFFF"/>
          </w:rPr>
          <w:t>Complaints Form</w:t>
        </w:r>
      </w:hyperlink>
      <w:r w:rsidRPr="001F346B">
        <w:rPr>
          <w:rFonts w:ascii="Arial" w:hAnsi="Arial" w:cs="Arial"/>
          <w:color w:val="222222"/>
          <w:sz w:val="24"/>
          <w:szCs w:val="24"/>
          <w:shd w:val="clear" w:color="auto" w:fill="FFFFFF"/>
        </w:rPr>
        <w:t xml:space="preserve"> which once completed, should be emailed to </w:t>
      </w:r>
      <w:r w:rsidRPr="001F346B">
        <w:rPr>
          <w:rFonts w:ascii="Arial" w:hAnsi="Arial" w:cs="Arial"/>
          <w:color w:val="222222"/>
          <w:sz w:val="24"/>
          <w:szCs w:val="24"/>
        </w:rPr>
        <w:t xml:space="preserve">the ICO at </w:t>
      </w:r>
      <w:hyperlink r:id="rId20" w:history="1">
        <w:r w:rsidRPr="001F346B">
          <w:rPr>
            <w:rStyle w:val="Hyperlink"/>
            <w:rFonts w:ascii="Arial" w:hAnsi="Arial" w:cs="Arial"/>
            <w:sz w:val="24"/>
            <w:szCs w:val="24"/>
          </w:rPr>
          <w:t>casework@ico.org.uk</w:t>
        </w:r>
      </w:hyperlink>
      <w:r w:rsidRPr="001F346B">
        <w:rPr>
          <w:rStyle w:val="Hyperlink"/>
          <w:rFonts w:ascii="Arial" w:hAnsi="Arial" w:cs="Arial"/>
          <w:color w:val="DD9933"/>
          <w:sz w:val="24"/>
          <w:szCs w:val="24"/>
        </w:rPr>
        <w:t>.</w:t>
      </w:r>
    </w:p>
    <w:p w14:paraId="01B416E6" w14:textId="60EA8D30" w:rsidR="009E5C3B" w:rsidRDefault="00D42D3C" w:rsidP="001F346B">
      <w:pPr>
        <w:jc w:val="both"/>
        <w:rPr>
          <w:rFonts w:ascii="Arial" w:hAnsi="Arial" w:cs="Arial"/>
          <w:color w:val="000000" w:themeColor="text1"/>
          <w:sz w:val="24"/>
          <w:szCs w:val="24"/>
        </w:rPr>
      </w:pPr>
      <w:r>
        <w:rPr>
          <w:rFonts w:ascii="Arial" w:hAnsi="Arial" w:cs="Arial"/>
          <w:color w:val="000000" w:themeColor="text1"/>
          <w:sz w:val="24"/>
          <w:szCs w:val="24"/>
        </w:rPr>
        <w:t xml:space="preserve">At present, </w:t>
      </w:r>
      <w:r w:rsidR="009E5C3B" w:rsidRPr="001F346B">
        <w:rPr>
          <w:rFonts w:ascii="Arial" w:hAnsi="Arial" w:cs="Arial"/>
          <w:color w:val="000000" w:themeColor="text1"/>
          <w:sz w:val="24"/>
          <w:szCs w:val="24"/>
        </w:rPr>
        <w:t xml:space="preserve">ICO undertakes to respond within six months of the complaint being made. If you remain dissatisfied and you wish to appeal against the ICO’s decision, you can appeal to the First-Tier Tribunal (Information Rights). You must complete the appropriate </w:t>
      </w:r>
      <w:hyperlink r:id="rId21" w:history="1">
        <w:r w:rsidR="009E5C3B" w:rsidRPr="001F346B">
          <w:rPr>
            <w:rStyle w:val="Hyperlink"/>
            <w:rFonts w:ascii="Arial" w:hAnsi="Arial" w:cs="Arial"/>
            <w:sz w:val="24"/>
            <w:szCs w:val="24"/>
          </w:rPr>
          <w:t>Application Form</w:t>
        </w:r>
      </w:hyperlink>
      <w:r w:rsidR="009E5C3B" w:rsidRPr="001F346B">
        <w:rPr>
          <w:rFonts w:ascii="Arial" w:hAnsi="Arial" w:cs="Arial"/>
          <w:color w:val="000000" w:themeColor="text1"/>
          <w:sz w:val="24"/>
          <w:szCs w:val="24"/>
        </w:rPr>
        <w:t xml:space="preserve">. </w:t>
      </w:r>
    </w:p>
    <w:p w14:paraId="08E1CEF3" w14:textId="77777777" w:rsidR="00CC0A7E" w:rsidRDefault="00CC0A7E" w:rsidP="001F346B">
      <w:pPr>
        <w:jc w:val="both"/>
        <w:rPr>
          <w:rFonts w:ascii="Arial" w:hAnsi="Arial" w:cs="Arial"/>
          <w:color w:val="000000" w:themeColor="text1"/>
          <w:sz w:val="24"/>
          <w:szCs w:val="24"/>
        </w:rPr>
      </w:pPr>
    </w:p>
    <w:p w14:paraId="286D90BE" w14:textId="77777777" w:rsidR="00CC0A7E" w:rsidRPr="001F346B" w:rsidRDefault="00CC0A7E" w:rsidP="001F346B">
      <w:pPr>
        <w:jc w:val="both"/>
        <w:rPr>
          <w:rFonts w:ascii="Arial" w:hAnsi="Arial" w:cs="Arial"/>
          <w:color w:val="000000" w:themeColor="text1"/>
          <w:sz w:val="24"/>
          <w:szCs w:val="24"/>
        </w:rPr>
      </w:pPr>
    </w:p>
    <w:p w14:paraId="2D2D7084" w14:textId="3162CD48" w:rsidR="009E5C3B" w:rsidRPr="00DF40E4" w:rsidRDefault="009E5C3B" w:rsidP="001F346B">
      <w:pPr>
        <w:pStyle w:val="Heading2"/>
        <w:rPr>
          <w:rFonts w:ascii="Arial" w:hAnsi="Arial" w:cs="Arial"/>
          <w:color w:val="365F91" w:themeColor="accent1" w:themeShade="BF"/>
          <w:sz w:val="26"/>
          <w:szCs w:val="26"/>
        </w:rPr>
      </w:pPr>
      <w:bookmarkStart w:id="9" w:name="_Toc191475113"/>
      <w:r w:rsidRPr="00DF40E4">
        <w:rPr>
          <w:rFonts w:ascii="Arial" w:hAnsi="Arial" w:cs="Arial"/>
          <w:color w:val="365F91" w:themeColor="accent1" w:themeShade="BF"/>
          <w:sz w:val="26"/>
          <w:szCs w:val="26"/>
        </w:rPr>
        <w:lastRenderedPageBreak/>
        <w:t xml:space="preserve">Feedback and </w:t>
      </w:r>
      <w:r w:rsidR="001F346B" w:rsidRPr="00DF40E4">
        <w:rPr>
          <w:rFonts w:ascii="Arial" w:hAnsi="Arial" w:cs="Arial"/>
          <w:color w:val="365F91" w:themeColor="accent1" w:themeShade="BF"/>
          <w:sz w:val="26"/>
          <w:szCs w:val="26"/>
        </w:rPr>
        <w:t>C</w:t>
      </w:r>
      <w:r w:rsidRPr="00DF40E4">
        <w:rPr>
          <w:rFonts w:ascii="Arial" w:hAnsi="Arial" w:cs="Arial"/>
          <w:color w:val="365F91" w:themeColor="accent1" w:themeShade="BF"/>
          <w:sz w:val="26"/>
          <w:szCs w:val="26"/>
        </w:rPr>
        <w:t xml:space="preserve">ontinuous </w:t>
      </w:r>
      <w:r w:rsidR="001F346B" w:rsidRPr="00DF40E4">
        <w:rPr>
          <w:rFonts w:ascii="Arial" w:hAnsi="Arial" w:cs="Arial"/>
          <w:color w:val="365F91" w:themeColor="accent1" w:themeShade="BF"/>
          <w:sz w:val="26"/>
          <w:szCs w:val="26"/>
        </w:rPr>
        <w:t>I</w:t>
      </w:r>
      <w:r w:rsidRPr="00DF40E4">
        <w:rPr>
          <w:rFonts w:ascii="Arial" w:hAnsi="Arial" w:cs="Arial"/>
          <w:color w:val="365F91" w:themeColor="accent1" w:themeShade="BF"/>
          <w:sz w:val="26"/>
          <w:szCs w:val="26"/>
        </w:rPr>
        <w:t>mprovement</w:t>
      </w:r>
      <w:bookmarkEnd w:id="9"/>
    </w:p>
    <w:p w14:paraId="43424774" w14:textId="03FE0500" w:rsidR="009E5C3B" w:rsidRPr="001F346B" w:rsidRDefault="009E5C3B" w:rsidP="001F346B">
      <w:pPr>
        <w:jc w:val="both"/>
        <w:rPr>
          <w:rFonts w:ascii="Arial" w:hAnsi="Arial" w:cs="Arial"/>
          <w:sz w:val="24"/>
          <w:szCs w:val="24"/>
        </w:rPr>
      </w:pPr>
      <w:r w:rsidRPr="001F346B">
        <w:rPr>
          <w:rFonts w:ascii="Arial" w:hAnsi="Arial" w:cs="Arial"/>
          <w:sz w:val="24"/>
          <w:szCs w:val="24"/>
        </w:rPr>
        <w:t xml:space="preserve">We consider it important that this </w:t>
      </w:r>
      <w:r w:rsidR="00DF0A41">
        <w:rPr>
          <w:rFonts w:ascii="Arial" w:hAnsi="Arial" w:cs="Arial"/>
          <w:sz w:val="24"/>
          <w:szCs w:val="24"/>
        </w:rPr>
        <w:t>Publication S</w:t>
      </w:r>
      <w:r w:rsidRPr="001F346B">
        <w:rPr>
          <w:rFonts w:ascii="Arial" w:hAnsi="Arial" w:cs="Arial"/>
          <w:sz w:val="24"/>
          <w:szCs w:val="24"/>
        </w:rPr>
        <w:t xml:space="preserve">cheme meets the public’s need and </w:t>
      </w:r>
      <w:r w:rsidR="00D42D3C">
        <w:rPr>
          <w:rFonts w:ascii="Arial" w:hAnsi="Arial" w:cs="Arial"/>
          <w:sz w:val="24"/>
          <w:szCs w:val="24"/>
        </w:rPr>
        <w:t>are</w:t>
      </w:r>
      <w:r w:rsidRPr="001F346B">
        <w:rPr>
          <w:rFonts w:ascii="Arial" w:hAnsi="Arial" w:cs="Arial"/>
          <w:sz w:val="24"/>
          <w:szCs w:val="24"/>
        </w:rPr>
        <w:t xml:space="preserve"> committed to keeping </w:t>
      </w:r>
      <w:r w:rsidR="00DF0A41">
        <w:rPr>
          <w:rFonts w:ascii="Arial" w:hAnsi="Arial" w:cs="Arial"/>
          <w:sz w:val="24"/>
          <w:szCs w:val="24"/>
        </w:rPr>
        <w:t>it</w:t>
      </w:r>
      <w:r w:rsidRPr="001F346B">
        <w:rPr>
          <w:rFonts w:ascii="Arial" w:hAnsi="Arial" w:cs="Arial"/>
          <w:sz w:val="24"/>
          <w:szCs w:val="24"/>
        </w:rPr>
        <w:t xml:space="preserve"> under continuous review. We welcome suggestions for additional classes of information that could be included. We also welcome suggestions as to how the publications themselves may be improved.</w:t>
      </w:r>
    </w:p>
    <w:p w14:paraId="60BBFC43" w14:textId="696F641B" w:rsidR="009E5C3B" w:rsidRDefault="009E5C3B" w:rsidP="001F346B">
      <w:pPr>
        <w:jc w:val="both"/>
        <w:rPr>
          <w:rFonts w:ascii="Arial" w:hAnsi="Arial" w:cs="Arial"/>
          <w:sz w:val="24"/>
          <w:szCs w:val="24"/>
        </w:rPr>
      </w:pPr>
      <w:r w:rsidRPr="001F346B">
        <w:rPr>
          <w:rFonts w:ascii="Arial" w:hAnsi="Arial" w:cs="Arial"/>
          <w:sz w:val="24"/>
          <w:szCs w:val="24"/>
        </w:rPr>
        <w:t xml:space="preserve">We will review the details of this </w:t>
      </w:r>
      <w:r w:rsidR="00DF0A41">
        <w:rPr>
          <w:rFonts w:ascii="Arial" w:hAnsi="Arial" w:cs="Arial"/>
          <w:sz w:val="24"/>
          <w:szCs w:val="24"/>
        </w:rPr>
        <w:t>Publication S</w:t>
      </w:r>
      <w:r w:rsidRPr="001F346B">
        <w:rPr>
          <w:rFonts w:ascii="Arial" w:hAnsi="Arial" w:cs="Arial"/>
          <w:sz w:val="24"/>
          <w:szCs w:val="24"/>
        </w:rPr>
        <w:t xml:space="preserve">cheme on an annual basis and re-issue it accordingly. As part of this review, we will monitor the number of requests for information not covered by the Scheme and aim to introduce such information to the </w:t>
      </w:r>
      <w:r w:rsidR="00D42D3C">
        <w:rPr>
          <w:rFonts w:ascii="Arial" w:hAnsi="Arial" w:cs="Arial"/>
          <w:sz w:val="24"/>
          <w:szCs w:val="24"/>
        </w:rPr>
        <w:t>S</w:t>
      </w:r>
      <w:r w:rsidRPr="001F346B">
        <w:rPr>
          <w:rFonts w:ascii="Arial" w:hAnsi="Arial" w:cs="Arial"/>
          <w:sz w:val="24"/>
          <w:szCs w:val="24"/>
        </w:rPr>
        <w:t>cheme, if it is not exempted.</w:t>
      </w:r>
    </w:p>
    <w:p w14:paraId="14AA1A4E" w14:textId="2C79D01B" w:rsidR="00DF0A41" w:rsidRPr="001F346B" w:rsidRDefault="00DF0A41" w:rsidP="001F346B">
      <w:pPr>
        <w:jc w:val="both"/>
        <w:rPr>
          <w:rFonts w:ascii="Arial" w:hAnsi="Arial" w:cs="Arial"/>
          <w:sz w:val="24"/>
          <w:szCs w:val="24"/>
        </w:rPr>
      </w:pPr>
      <w:r>
        <w:rPr>
          <w:rFonts w:ascii="Arial" w:hAnsi="Arial" w:cs="Arial"/>
          <w:sz w:val="24"/>
          <w:szCs w:val="24"/>
        </w:rPr>
        <w:t>Our contact details are below:</w:t>
      </w:r>
    </w:p>
    <w:p w14:paraId="3353FEAE" w14:textId="77777777" w:rsidR="009075BF" w:rsidRDefault="009075BF" w:rsidP="009E5C3B">
      <w:pPr>
        <w:spacing w:after="0" w:line="240" w:lineRule="auto"/>
        <w:rPr>
          <w:rFonts w:ascii="Arial" w:hAnsi="Arial" w:cs="Arial"/>
          <w:sz w:val="24"/>
          <w:szCs w:val="24"/>
        </w:rPr>
      </w:pPr>
    </w:p>
    <w:p w14:paraId="7B84F71F" w14:textId="3B51270D" w:rsidR="009E5C3B" w:rsidRPr="001F346B" w:rsidRDefault="009E5C3B" w:rsidP="009E5C3B">
      <w:pPr>
        <w:spacing w:after="0" w:line="240" w:lineRule="auto"/>
        <w:rPr>
          <w:rFonts w:ascii="Arial" w:hAnsi="Arial" w:cs="Arial"/>
          <w:sz w:val="24"/>
          <w:szCs w:val="24"/>
        </w:rPr>
      </w:pPr>
      <w:r w:rsidRPr="001F346B">
        <w:rPr>
          <w:rFonts w:ascii="Arial" w:hAnsi="Arial" w:cs="Arial"/>
          <w:sz w:val="24"/>
          <w:szCs w:val="24"/>
        </w:rPr>
        <w:t>The Data Protection Officer</w:t>
      </w:r>
    </w:p>
    <w:p w14:paraId="37094E8F" w14:textId="77777777" w:rsidR="009E5C3B" w:rsidRPr="001F346B" w:rsidRDefault="009E5C3B" w:rsidP="009E5C3B">
      <w:pPr>
        <w:spacing w:after="0" w:line="240" w:lineRule="auto"/>
        <w:rPr>
          <w:rFonts w:ascii="Arial" w:hAnsi="Arial" w:cs="Arial"/>
          <w:sz w:val="24"/>
          <w:szCs w:val="24"/>
        </w:rPr>
      </w:pPr>
      <w:r w:rsidRPr="001F346B">
        <w:rPr>
          <w:rFonts w:ascii="Arial" w:hAnsi="Arial" w:cs="Arial"/>
          <w:sz w:val="24"/>
          <w:szCs w:val="24"/>
        </w:rPr>
        <w:t>The General Teaching Council for Northern Ireland</w:t>
      </w:r>
    </w:p>
    <w:p w14:paraId="7B1785CF" w14:textId="77777777" w:rsidR="009E5C3B" w:rsidRPr="001F346B" w:rsidRDefault="009E5C3B" w:rsidP="009E5C3B">
      <w:pPr>
        <w:spacing w:after="0" w:line="240" w:lineRule="auto"/>
        <w:rPr>
          <w:rFonts w:ascii="Arial" w:hAnsi="Arial" w:cs="Arial"/>
          <w:sz w:val="24"/>
          <w:szCs w:val="24"/>
        </w:rPr>
      </w:pPr>
      <w:r w:rsidRPr="001F346B">
        <w:rPr>
          <w:rFonts w:ascii="Arial" w:hAnsi="Arial" w:cs="Arial"/>
          <w:sz w:val="24"/>
          <w:szCs w:val="24"/>
        </w:rPr>
        <w:t>3-4 Floor Albany House</w:t>
      </w:r>
    </w:p>
    <w:p w14:paraId="50754970" w14:textId="77777777" w:rsidR="009E5C3B" w:rsidRPr="001F346B" w:rsidRDefault="009E5C3B" w:rsidP="009E5C3B">
      <w:pPr>
        <w:spacing w:after="0" w:line="240" w:lineRule="auto"/>
        <w:rPr>
          <w:rFonts w:ascii="Arial" w:hAnsi="Arial" w:cs="Arial"/>
          <w:sz w:val="24"/>
          <w:szCs w:val="24"/>
        </w:rPr>
      </w:pPr>
      <w:r w:rsidRPr="001F346B">
        <w:rPr>
          <w:rFonts w:ascii="Arial" w:hAnsi="Arial" w:cs="Arial"/>
          <w:sz w:val="24"/>
          <w:szCs w:val="24"/>
        </w:rPr>
        <w:t>73-75 Great Victoria Street</w:t>
      </w:r>
    </w:p>
    <w:p w14:paraId="3E8F359D" w14:textId="77777777" w:rsidR="009E5C3B" w:rsidRPr="001F346B" w:rsidRDefault="009E5C3B" w:rsidP="009E5C3B">
      <w:pPr>
        <w:spacing w:after="0" w:line="240" w:lineRule="auto"/>
        <w:rPr>
          <w:rFonts w:ascii="Arial" w:hAnsi="Arial" w:cs="Arial"/>
          <w:sz w:val="24"/>
          <w:szCs w:val="24"/>
        </w:rPr>
      </w:pPr>
      <w:r w:rsidRPr="001F346B">
        <w:rPr>
          <w:rFonts w:ascii="Arial" w:hAnsi="Arial" w:cs="Arial"/>
          <w:sz w:val="24"/>
          <w:szCs w:val="24"/>
        </w:rPr>
        <w:t xml:space="preserve">Belfast </w:t>
      </w:r>
    </w:p>
    <w:p w14:paraId="17089F68" w14:textId="77777777" w:rsidR="009E5C3B" w:rsidRPr="001F346B" w:rsidRDefault="009E5C3B" w:rsidP="009E5C3B">
      <w:pPr>
        <w:spacing w:after="0" w:line="240" w:lineRule="auto"/>
        <w:rPr>
          <w:rFonts w:ascii="Arial" w:hAnsi="Arial" w:cs="Arial"/>
          <w:sz w:val="24"/>
          <w:szCs w:val="24"/>
        </w:rPr>
      </w:pPr>
      <w:r w:rsidRPr="001F346B">
        <w:rPr>
          <w:rFonts w:ascii="Arial" w:hAnsi="Arial" w:cs="Arial"/>
          <w:sz w:val="24"/>
          <w:szCs w:val="24"/>
        </w:rPr>
        <w:t>BT2 7AF</w:t>
      </w:r>
    </w:p>
    <w:p w14:paraId="40D80451" w14:textId="77777777" w:rsidR="009E5C3B" w:rsidRPr="001F346B" w:rsidRDefault="009E5C3B" w:rsidP="009E5C3B">
      <w:pPr>
        <w:spacing w:after="0" w:line="240" w:lineRule="auto"/>
        <w:rPr>
          <w:rFonts w:ascii="Arial" w:hAnsi="Arial" w:cs="Arial"/>
          <w:sz w:val="24"/>
          <w:szCs w:val="24"/>
        </w:rPr>
      </w:pPr>
      <w:r w:rsidRPr="001F346B">
        <w:rPr>
          <w:rFonts w:ascii="Arial" w:hAnsi="Arial" w:cs="Arial"/>
          <w:sz w:val="24"/>
          <w:szCs w:val="24"/>
        </w:rPr>
        <w:t>+44 28 90333390</w:t>
      </w:r>
    </w:p>
    <w:p w14:paraId="3A2A5F5C" w14:textId="77777777" w:rsidR="009E5C3B" w:rsidRPr="001F346B" w:rsidRDefault="009E5C3B" w:rsidP="009E5C3B">
      <w:pPr>
        <w:spacing w:after="120"/>
        <w:rPr>
          <w:rStyle w:val="Hyperlink"/>
          <w:rFonts w:ascii="Arial" w:hAnsi="Arial" w:cs="Arial"/>
          <w:sz w:val="24"/>
          <w:szCs w:val="24"/>
        </w:rPr>
      </w:pPr>
      <w:hyperlink r:id="rId22" w:history="1">
        <w:r w:rsidRPr="001F346B">
          <w:rPr>
            <w:rStyle w:val="Hyperlink"/>
            <w:rFonts w:ascii="Arial" w:hAnsi="Arial" w:cs="Arial"/>
            <w:sz w:val="24"/>
            <w:szCs w:val="24"/>
          </w:rPr>
          <w:t>foi@gtcni.org.uk</w:t>
        </w:r>
      </w:hyperlink>
    </w:p>
    <w:p w14:paraId="06990E4A" w14:textId="77777777" w:rsidR="009E5C3B" w:rsidRPr="001F346B" w:rsidRDefault="009E5C3B" w:rsidP="009E5C3B">
      <w:pPr>
        <w:spacing w:after="120"/>
        <w:rPr>
          <w:rFonts w:ascii="Arial" w:hAnsi="Arial" w:cs="Arial"/>
          <w:sz w:val="24"/>
          <w:szCs w:val="24"/>
        </w:rPr>
      </w:pPr>
      <w:r w:rsidRPr="001F346B">
        <w:rPr>
          <w:rStyle w:val="Hyperlink"/>
          <w:rFonts w:ascii="Arial" w:hAnsi="Arial" w:cs="Arial"/>
          <w:sz w:val="24"/>
          <w:szCs w:val="24"/>
        </w:rPr>
        <w:t>dpo@gtcni.org.uk</w:t>
      </w:r>
    </w:p>
    <w:p w14:paraId="184BB178" w14:textId="77777777" w:rsidR="009E5C3B" w:rsidRPr="001F346B" w:rsidRDefault="009E5C3B" w:rsidP="009E5C3B">
      <w:pPr>
        <w:spacing w:after="120"/>
        <w:rPr>
          <w:rStyle w:val="Hyperlink"/>
          <w:rFonts w:ascii="Arial" w:hAnsi="Arial" w:cs="Arial"/>
          <w:sz w:val="24"/>
          <w:szCs w:val="24"/>
        </w:rPr>
      </w:pPr>
      <w:hyperlink r:id="rId23" w:history="1">
        <w:r w:rsidRPr="001F346B">
          <w:rPr>
            <w:rStyle w:val="Hyperlink"/>
            <w:rFonts w:ascii="Arial" w:hAnsi="Arial" w:cs="Arial"/>
            <w:sz w:val="24"/>
            <w:szCs w:val="24"/>
          </w:rPr>
          <w:t>https://www.gtcni.org.uk</w:t>
        </w:r>
      </w:hyperlink>
    </w:p>
    <w:p w14:paraId="3784EB88" w14:textId="77777777" w:rsidR="005D25A7" w:rsidRDefault="005D25A7" w:rsidP="008A2A10">
      <w:pPr>
        <w:jc w:val="both"/>
        <w:rPr>
          <w:rFonts w:ascii="Arial" w:hAnsi="Arial" w:cs="Arial"/>
          <w:noProof/>
          <w:sz w:val="24"/>
          <w:szCs w:val="24"/>
          <w:lang w:eastAsia="en-GB"/>
        </w:rPr>
      </w:pPr>
    </w:p>
    <w:p w14:paraId="4D79CA71" w14:textId="77777777" w:rsidR="009A7583" w:rsidRDefault="009A7583">
      <w:pPr>
        <w:rPr>
          <w:rFonts w:ascii="Arial" w:eastAsiaTheme="majorEastAsia" w:hAnsi="Arial" w:cs="Arial"/>
          <w:b/>
          <w:bCs/>
          <w:color w:val="244061" w:themeColor="accent1" w:themeShade="80"/>
          <w:sz w:val="28"/>
          <w:szCs w:val="28"/>
        </w:rPr>
      </w:pPr>
      <w:r>
        <w:rPr>
          <w:rFonts w:ascii="Arial" w:hAnsi="Arial" w:cs="Arial"/>
          <w:b/>
          <w:bCs/>
          <w:color w:val="244061" w:themeColor="accent1" w:themeShade="80"/>
          <w:sz w:val="28"/>
          <w:szCs w:val="28"/>
        </w:rPr>
        <w:br w:type="page"/>
      </w:r>
    </w:p>
    <w:p w14:paraId="76AD27A6" w14:textId="0733DD2F" w:rsidR="0002415F" w:rsidRDefault="008A2A10" w:rsidP="008A2A10">
      <w:pPr>
        <w:pStyle w:val="Heading1"/>
        <w:rPr>
          <w:rFonts w:ascii="Arial" w:hAnsi="Arial" w:cs="Arial"/>
          <w:b/>
          <w:bCs/>
          <w:color w:val="244061" w:themeColor="accent1" w:themeShade="80"/>
          <w:sz w:val="28"/>
          <w:szCs w:val="28"/>
        </w:rPr>
      </w:pPr>
      <w:bookmarkStart w:id="10" w:name="_Toc191475114"/>
      <w:r w:rsidRPr="00DF40E4">
        <w:rPr>
          <w:rFonts w:ascii="Arial" w:hAnsi="Arial" w:cs="Arial"/>
          <w:b/>
          <w:bCs/>
          <w:color w:val="244061" w:themeColor="accent1" w:themeShade="80"/>
          <w:sz w:val="28"/>
          <w:szCs w:val="28"/>
        </w:rPr>
        <w:lastRenderedPageBreak/>
        <w:t>About GTCNI</w:t>
      </w:r>
      <w:bookmarkEnd w:id="10"/>
    </w:p>
    <w:p w14:paraId="32F66E52" w14:textId="77777777" w:rsidR="00CC0A7E" w:rsidRPr="00CC0A7E" w:rsidRDefault="00CC0A7E" w:rsidP="00CC0A7E"/>
    <w:p w14:paraId="6CB8DB67" w14:textId="494FBA70" w:rsidR="00740F24" w:rsidRPr="008A2A10" w:rsidRDefault="008572DF" w:rsidP="008A2A10">
      <w:pPr>
        <w:jc w:val="both"/>
        <w:rPr>
          <w:rFonts w:ascii="Arial" w:hAnsi="Arial" w:cs="Arial"/>
          <w:sz w:val="24"/>
          <w:szCs w:val="24"/>
        </w:rPr>
      </w:pPr>
      <w:r w:rsidRPr="008A2A10">
        <w:rPr>
          <w:rFonts w:ascii="Arial" w:hAnsi="Arial" w:cs="Arial"/>
          <w:sz w:val="24"/>
          <w:szCs w:val="24"/>
        </w:rPr>
        <w:t xml:space="preserve">The General Teaching </w:t>
      </w:r>
      <w:r w:rsidR="00AA3B43" w:rsidRPr="008A2A10">
        <w:rPr>
          <w:rFonts w:ascii="Arial" w:hAnsi="Arial" w:cs="Arial"/>
          <w:sz w:val="24"/>
          <w:szCs w:val="24"/>
        </w:rPr>
        <w:t>Council</w:t>
      </w:r>
      <w:r w:rsidRPr="008A2A10">
        <w:rPr>
          <w:rFonts w:ascii="Arial" w:hAnsi="Arial" w:cs="Arial"/>
          <w:sz w:val="24"/>
          <w:szCs w:val="24"/>
        </w:rPr>
        <w:t xml:space="preserve"> for Norther</w:t>
      </w:r>
      <w:r w:rsidR="00D30C6C" w:rsidRPr="008A2A10">
        <w:rPr>
          <w:rFonts w:ascii="Arial" w:hAnsi="Arial" w:cs="Arial"/>
          <w:sz w:val="24"/>
          <w:szCs w:val="24"/>
        </w:rPr>
        <w:t xml:space="preserve">n Ireland (GTCNI) </w:t>
      </w:r>
      <w:r w:rsidR="00DB7F0A" w:rsidRPr="008A2A10">
        <w:rPr>
          <w:rFonts w:ascii="Arial" w:hAnsi="Arial" w:cs="Arial"/>
          <w:sz w:val="24"/>
          <w:szCs w:val="24"/>
        </w:rPr>
        <w:t xml:space="preserve">was established under </w:t>
      </w:r>
      <w:r w:rsidR="00DF0A41">
        <w:rPr>
          <w:rFonts w:ascii="Arial" w:hAnsi="Arial" w:cs="Arial"/>
          <w:sz w:val="24"/>
          <w:szCs w:val="24"/>
        </w:rPr>
        <w:t>t</w:t>
      </w:r>
      <w:r w:rsidR="00DB7F0A" w:rsidRPr="008A2A10">
        <w:rPr>
          <w:rFonts w:ascii="Arial" w:hAnsi="Arial" w:cs="Arial"/>
          <w:sz w:val="24"/>
          <w:szCs w:val="24"/>
        </w:rPr>
        <w:t>he Education (Northern Ireland) Order 1998 (the 1998 Order)</w:t>
      </w:r>
      <w:r w:rsidR="00D42D3C">
        <w:rPr>
          <w:rFonts w:ascii="Arial" w:hAnsi="Arial" w:cs="Arial"/>
          <w:sz w:val="24"/>
          <w:szCs w:val="24"/>
        </w:rPr>
        <w:t>.</w:t>
      </w:r>
      <w:r w:rsidR="00740F24" w:rsidRPr="008A2A10">
        <w:rPr>
          <w:rFonts w:ascii="Arial" w:hAnsi="Arial" w:cs="Arial"/>
          <w:sz w:val="24"/>
          <w:szCs w:val="24"/>
        </w:rPr>
        <w:t xml:space="preserve"> GTCNI is an Arm’s Length Body (ALB) of, and is accountable to, the Department of Education (DE). The designated Accounting Officer is GTCNI’s Interim Chief Executive Officer (CEO), who is required to ensure that effective systems of internal control are in place and adhered to, and that GTCNI complies with all relevant legislation and codes.</w:t>
      </w:r>
    </w:p>
    <w:p w14:paraId="70D82CF0" w14:textId="0AC5F99B" w:rsidR="00DB7F0A" w:rsidRPr="008A2A10" w:rsidRDefault="00740F24" w:rsidP="008A2A10">
      <w:pPr>
        <w:jc w:val="both"/>
        <w:rPr>
          <w:rFonts w:ascii="Arial" w:hAnsi="Arial" w:cs="Arial"/>
          <w:noProof/>
          <w:sz w:val="24"/>
          <w:szCs w:val="24"/>
          <w:lang w:eastAsia="en-GB"/>
        </w:rPr>
      </w:pPr>
      <w:r w:rsidRPr="008A2A10">
        <w:rPr>
          <w:rFonts w:ascii="Arial" w:hAnsi="Arial" w:cs="Arial"/>
          <w:sz w:val="24"/>
          <w:szCs w:val="24"/>
        </w:rPr>
        <w:t>GTCNI’s responsibilities are set out in the Education (Northern Ireland) Order 1988 and subsequent 2003 and 2006 Education (NI) Orders.</w:t>
      </w:r>
    </w:p>
    <w:p w14:paraId="19581228" w14:textId="77777777" w:rsidR="000614A5" w:rsidRDefault="00DB7F0A" w:rsidP="008A2A10">
      <w:pPr>
        <w:spacing w:line="300" w:lineRule="auto"/>
        <w:jc w:val="both"/>
        <w:rPr>
          <w:rFonts w:ascii="Arial" w:hAnsi="Arial" w:cs="Arial"/>
          <w:sz w:val="24"/>
          <w:szCs w:val="24"/>
        </w:rPr>
      </w:pPr>
      <w:r w:rsidRPr="008A2A10">
        <w:rPr>
          <w:rFonts w:ascii="Arial" w:hAnsi="Arial" w:cs="Arial"/>
          <w:sz w:val="24"/>
          <w:szCs w:val="24"/>
        </w:rPr>
        <w:t xml:space="preserve">Under the 1998 Order, </w:t>
      </w:r>
      <w:r w:rsidR="00A91D78" w:rsidRPr="008A2A10">
        <w:rPr>
          <w:rFonts w:ascii="Arial" w:hAnsi="Arial" w:cs="Arial"/>
          <w:sz w:val="24"/>
          <w:szCs w:val="24"/>
        </w:rPr>
        <w:t>we are</w:t>
      </w:r>
      <w:r w:rsidRPr="008A2A10">
        <w:rPr>
          <w:rFonts w:ascii="Arial" w:hAnsi="Arial" w:cs="Arial"/>
          <w:sz w:val="24"/>
          <w:szCs w:val="24"/>
        </w:rPr>
        <w:t xml:space="preserve"> tasked with maintaining a </w:t>
      </w:r>
      <w:r w:rsidR="00B21306" w:rsidRPr="008A2A10">
        <w:rPr>
          <w:rFonts w:ascii="Arial" w:hAnsi="Arial" w:cs="Arial"/>
          <w:sz w:val="24"/>
          <w:szCs w:val="24"/>
        </w:rPr>
        <w:t>R</w:t>
      </w:r>
      <w:r w:rsidRPr="008A2A10">
        <w:rPr>
          <w:rFonts w:ascii="Arial" w:hAnsi="Arial" w:cs="Arial"/>
          <w:sz w:val="24"/>
          <w:szCs w:val="24"/>
        </w:rPr>
        <w:t xml:space="preserve">egister of </w:t>
      </w:r>
      <w:r w:rsidR="00B21306" w:rsidRPr="008A2A10">
        <w:rPr>
          <w:rFonts w:ascii="Arial" w:hAnsi="Arial" w:cs="Arial"/>
          <w:sz w:val="24"/>
          <w:szCs w:val="24"/>
        </w:rPr>
        <w:t>T</w:t>
      </w:r>
      <w:r w:rsidRPr="008A2A10">
        <w:rPr>
          <w:rFonts w:ascii="Arial" w:hAnsi="Arial" w:cs="Arial"/>
          <w:sz w:val="24"/>
          <w:szCs w:val="24"/>
        </w:rPr>
        <w:t xml:space="preserve">eachers who have </w:t>
      </w:r>
      <w:r w:rsidR="00B21306" w:rsidRPr="008A2A10">
        <w:rPr>
          <w:rFonts w:ascii="Arial" w:hAnsi="Arial" w:cs="Arial"/>
          <w:sz w:val="24"/>
          <w:szCs w:val="24"/>
        </w:rPr>
        <w:t xml:space="preserve">been assessed </w:t>
      </w:r>
      <w:r w:rsidRPr="008A2A10">
        <w:rPr>
          <w:rFonts w:ascii="Arial" w:hAnsi="Arial" w:cs="Arial"/>
          <w:sz w:val="24"/>
          <w:szCs w:val="24"/>
        </w:rPr>
        <w:t>to be qualified to teach in grant-aided schools in Northern Ireland.</w:t>
      </w:r>
      <w:r w:rsidR="000614A5">
        <w:rPr>
          <w:rFonts w:ascii="Arial" w:hAnsi="Arial" w:cs="Arial"/>
          <w:sz w:val="24"/>
          <w:szCs w:val="24"/>
        </w:rPr>
        <w:t xml:space="preserve"> </w:t>
      </w:r>
    </w:p>
    <w:p w14:paraId="316D4D98" w14:textId="77777777" w:rsidR="00DF0A41" w:rsidRDefault="000614A5" w:rsidP="001A1FA6">
      <w:pPr>
        <w:spacing w:line="300" w:lineRule="auto"/>
        <w:rPr>
          <w:rFonts w:ascii="Arial" w:hAnsi="Arial" w:cs="Arial"/>
          <w:sz w:val="24"/>
          <w:szCs w:val="24"/>
        </w:rPr>
      </w:pPr>
      <w:r>
        <w:rPr>
          <w:rFonts w:ascii="Arial" w:hAnsi="Arial" w:cs="Arial"/>
          <w:sz w:val="24"/>
          <w:szCs w:val="24"/>
        </w:rPr>
        <w:t xml:space="preserve">More information on what we do is available </w:t>
      </w:r>
      <w:hyperlink r:id="rId24" w:history="1">
        <w:r w:rsidRPr="001A1FA6">
          <w:rPr>
            <w:rStyle w:val="Hyperlink"/>
            <w:rFonts w:ascii="Arial" w:hAnsi="Arial" w:cs="Arial"/>
            <w:sz w:val="24"/>
            <w:szCs w:val="24"/>
          </w:rPr>
          <w:t>here</w:t>
        </w:r>
      </w:hyperlink>
      <w:r>
        <w:rPr>
          <w:rFonts w:ascii="Arial" w:hAnsi="Arial" w:cs="Arial"/>
          <w:sz w:val="24"/>
          <w:szCs w:val="24"/>
        </w:rPr>
        <w:t>.</w:t>
      </w:r>
    </w:p>
    <w:p w14:paraId="224EDA15" w14:textId="29D8D6A1" w:rsidR="00B5451A" w:rsidRPr="008A2A10" w:rsidRDefault="00B5451A" w:rsidP="001A1FA6">
      <w:pPr>
        <w:spacing w:line="300" w:lineRule="auto"/>
        <w:rPr>
          <w:vanish/>
        </w:rPr>
      </w:pPr>
    </w:p>
    <w:p w14:paraId="66EDFCD2" w14:textId="51B19EB4" w:rsidR="005A1951" w:rsidRPr="00DF40E4" w:rsidRDefault="007D39EC" w:rsidP="00DF0A41">
      <w:pPr>
        <w:spacing w:line="300" w:lineRule="auto"/>
        <w:jc w:val="both"/>
        <w:rPr>
          <w:rFonts w:ascii="Arial" w:hAnsi="Arial" w:cs="Arial"/>
          <w:b/>
          <w:bCs/>
          <w:color w:val="244061" w:themeColor="accent1" w:themeShade="80"/>
          <w:sz w:val="28"/>
          <w:szCs w:val="28"/>
        </w:rPr>
      </w:pPr>
      <w:r w:rsidRPr="00DF40E4">
        <w:rPr>
          <w:rFonts w:ascii="Arial" w:hAnsi="Arial" w:cs="Arial"/>
          <w:b/>
          <w:bCs/>
          <w:color w:val="244061" w:themeColor="accent1" w:themeShade="80"/>
          <w:sz w:val="28"/>
          <w:szCs w:val="28"/>
        </w:rPr>
        <w:t>I</w:t>
      </w:r>
      <w:r w:rsidR="005A1951" w:rsidRPr="00DF40E4">
        <w:rPr>
          <w:rFonts w:ascii="Arial" w:hAnsi="Arial" w:cs="Arial"/>
          <w:b/>
          <w:bCs/>
          <w:color w:val="244061" w:themeColor="accent1" w:themeShade="80"/>
          <w:sz w:val="28"/>
          <w:szCs w:val="28"/>
        </w:rPr>
        <w:t xml:space="preserve">nformation </w:t>
      </w:r>
      <w:r w:rsidR="00FE641D" w:rsidRPr="00DF40E4">
        <w:rPr>
          <w:rFonts w:ascii="Arial" w:hAnsi="Arial" w:cs="Arial"/>
          <w:b/>
          <w:bCs/>
          <w:color w:val="244061" w:themeColor="accent1" w:themeShade="80"/>
          <w:sz w:val="28"/>
          <w:szCs w:val="28"/>
        </w:rPr>
        <w:t>we make</w:t>
      </w:r>
      <w:r w:rsidR="005A1951" w:rsidRPr="00DF40E4">
        <w:rPr>
          <w:rFonts w:ascii="Arial" w:hAnsi="Arial" w:cs="Arial"/>
          <w:b/>
          <w:bCs/>
          <w:color w:val="244061" w:themeColor="accent1" w:themeShade="80"/>
          <w:sz w:val="28"/>
          <w:szCs w:val="28"/>
        </w:rPr>
        <w:t xml:space="preserve"> </w:t>
      </w:r>
      <w:r w:rsidR="00566B05" w:rsidRPr="00DF40E4">
        <w:rPr>
          <w:rFonts w:ascii="Arial" w:hAnsi="Arial" w:cs="Arial"/>
          <w:b/>
          <w:bCs/>
          <w:color w:val="244061" w:themeColor="accent1" w:themeShade="80"/>
          <w:sz w:val="28"/>
          <w:szCs w:val="28"/>
        </w:rPr>
        <w:t>A</w:t>
      </w:r>
      <w:r w:rsidR="005A1951" w:rsidRPr="00DF40E4">
        <w:rPr>
          <w:rFonts w:ascii="Arial" w:hAnsi="Arial" w:cs="Arial"/>
          <w:b/>
          <w:bCs/>
          <w:color w:val="244061" w:themeColor="accent1" w:themeShade="80"/>
          <w:sz w:val="28"/>
          <w:szCs w:val="28"/>
        </w:rPr>
        <w:t xml:space="preserve">vailable </w:t>
      </w:r>
    </w:p>
    <w:p w14:paraId="0E01B56A" w14:textId="77777777" w:rsidR="009075BF" w:rsidRPr="001A1FA6" w:rsidRDefault="009075BF" w:rsidP="001A1FA6">
      <w:pPr>
        <w:jc w:val="both"/>
        <w:rPr>
          <w:rFonts w:ascii="Arial" w:hAnsi="Arial" w:cs="Arial"/>
          <w:sz w:val="24"/>
          <w:szCs w:val="24"/>
        </w:rPr>
      </w:pPr>
      <w:r w:rsidRPr="001A1FA6">
        <w:rPr>
          <w:rFonts w:ascii="Arial" w:hAnsi="Arial" w:cs="Arial"/>
          <w:sz w:val="24"/>
          <w:szCs w:val="24"/>
        </w:rPr>
        <w:t>We publish information that we hold within the classes below. Where information has been updated or superseded, only the current version will be available. If you would like to see previous versions, you may make a request to us for that information.</w:t>
      </w:r>
    </w:p>
    <w:p w14:paraId="336F12C5" w14:textId="77777777" w:rsidR="009A7583" w:rsidRDefault="009A7583" w:rsidP="00B24110">
      <w:pPr>
        <w:rPr>
          <w:rStyle w:val="Heading2Char"/>
          <w:rFonts w:ascii="Arial" w:eastAsiaTheme="minorHAnsi" w:hAnsi="Arial" w:cs="Arial"/>
          <w:color w:val="365F91" w:themeColor="accent1" w:themeShade="BF"/>
          <w:sz w:val="26"/>
          <w:szCs w:val="26"/>
        </w:rPr>
      </w:pPr>
    </w:p>
    <w:p w14:paraId="74E62C22" w14:textId="55AEF162" w:rsidR="00B24110" w:rsidRPr="00DF40E4" w:rsidRDefault="00286C91" w:rsidP="009A7583">
      <w:pPr>
        <w:shd w:val="clear" w:color="auto" w:fill="DAEEF3" w:themeFill="accent5" w:themeFillTint="33"/>
        <w:rPr>
          <w:rStyle w:val="Heading2Char"/>
          <w:rFonts w:ascii="Arial" w:eastAsiaTheme="minorHAnsi" w:hAnsi="Arial" w:cs="Arial"/>
          <w:color w:val="365F91" w:themeColor="accent1" w:themeShade="BF"/>
          <w:sz w:val="26"/>
          <w:szCs w:val="26"/>
        </w:rPr>
      </w:pPr>
      <w:bookmarkStart w:id="11" w:name="_Toc191475115"/>
      <w:r w:rsidRPr="00DF40E4">
        <w:rPr>
          <w:rStyle w:val="Heading2Char"/>
          <w:rFonts w:ascii="Arial" w:eastAsiaTheme="minorHAnsi" w:hAnsi="Arial" w:cs="Arial"/>
          <w:color w:val="365F91" w:themeColor="accent1" w:themeShade="BF"/>
          <w:sz w:val="26"/>
          <w:szCs w:val="26"/>
        </w:rPr>
        <w:t>About Us</w:t>
      </w:r>
      <w:bookmarkEnd w:id="11"/>
    </w:p>
    <w:p w14:paraId="2DA3A1A4" w14:textId="13F35F6F" w:rsidR="00C94AAC" w:rsidRPr="003523FC" w:rsidRDefault="009A7583" w:rsidP="009A7583">
      <w:pPr>
        <w:pStyle w:val="ListParagraph"/>
        <w:numPr>
          <w:ilvl w:val="0"/>
          <w:numId w:val="5"/>
        </w:numPr>
        <w:rPr>
          <w:rFonts w:ascii="Arial" w:hAnsi="Arial" w:cs="Arial"/>
          <w:sz w:val="24"/>
          <w:szCs w:val="24"/>
        </w:rPr>
      </w:pPr>
      <w:hyperlink r:id="rId25" w:history="1">
        <w:r>
          <w:rPr>
            <w:rStyle w:val="Hyperlink"/>
            <w:rFonts w:ascii="Arial" w:hAnsi="Arial" w:cs="Arial"/>
            <w:sz w:val="24"/>
            <w:szCs w:val="24"/>
          </w:rPr>
          <w:t>I</w:t>
        </w:r>
        <w:r w:rsidR="00C94AAC" w:rsidRPr="003523FC">
          <w:rPr>
            <w:rStyle w:val="Hyperlink"/>
            <w:rFonts w:ascii="Arial" w:hAnsi="Arial" w:cs="Arial"/>
            <w:sz w:val="24"/>
            <w:szCs w:val="24"/>
          </w:rPr>
          <w:t>nformation about</w:t>
        </w:r>
        <w:r w:rsidR="00C94AAC">
          <w:rPr>
            <w:rStyle w:val="Hyperlink"/>
            <w:rFonts w:ascii="Arial" w:hAnsi="Arial" w:cs="Arial"/>
            <w:sz w:val="24"/>
            <w:szCs w:val="24"/>
          </w:rPr>
          <w:t xml:space="preserve"> </w:t>
        </w:r>
        <w:r w:rsidR="00C94AAC" w:rsidRPr="00FF4A3E">
          <w:rPr>
            <w:rStyle w:val="Hyperlink"/>
            <w:rFonts w:ascii="Arial" w:hAnsi="Arial" w:cs="Arial"/>
            <w:sz w:val="24"/>
            <w:szCs w:val="24"/>
          </w:rPr>
          <w:t>o</w:t>
        </w:r>
        <w:r w:rsidR="00C94AAC" w:rsidRPr="00E42F08">
          <w:rPr>
            <w:rStyle w:val="Hyperlink"/>
            <w:rFonts w:ascii="Arial" w:hAnsi="Arial" w:cs="Arial"/>
            <w:sz w:val="24"/>
            <w:szCs w:val="24"/>
          </w:rPr>
          <w:t>ur</w:t>
        </w:r>
        <w:r w:rsidR="00C94AAC">
          <w:rPr>
            <w:rStyle w:val="Hyperlink"/>
            <w:rFonts w:ascii="Arial" w:hAnsi="Arial" w:cs="Arial"/>
            <w:sz w:val="24"/>
            <w:szCs w:val="24"/>
          </w:rPr>
          <w:t xml:space="preserve"> </w:t>
        </w:r>
        <w:r w:rsidR="00C94AAC" w:rsidRPr="00FF4A3E">
          <w:rPr>
            <w:rStyle w:val="Hyperlink"/>
            <w:rFonts w:ascii="Arial" w:hAnsi="Arial" w:cs="Arial"/>
            <w:sz w:val="24"/>
            <w:szCs w:val="24"/>
          </w:rPr>
          <w:t>l</w:t>
        </w:r>
        <w:r w:rsidR="00C94AAC" w:rsidRPr="003523FC">
          <w:rPr>
            <w:rStyle w:val="Hyperlink"/>
            <w:rFonts w:ascii="Arial" w:hAnsi="Arial" w:cs="Arial"/>
            <w:sz w:val="24"/>
            <w:szCs w:val="24"/>
          </w:rPr>
          <w:t>egislative basis</w:t>
        </w:r>
      </w:hyperlink>
      <w:r w:rsidR="00C94AAC" w:rsidRPr="003523FC">
        <w:rPr>
          <w:rFonts w:ascii="Arial" w:hAnsi="Arial" w:cs="Arial"/>
          <w:sz w:val="24"/>
          <w:szCs w:val="24"/>
        </w:rPr>
        <w:t>.</w:t>
      </w:r>
    </w:p>
    <w:p w14:paraId="797CD2D0" w14:textId="77777777" w:rsidR="00C94AAC" w:rsidRDefault="00C94AAC" w:rsidP="009A7583">
      <w:pPr>
        <w:pStyle w:val="ListParagraph"/>
        <w:numPr>
          <w:ilvl w:val="0"/>
          <w:numId w:val="5"/>
        </w:numPr>
        <w:rPr>
          <w:rFonts w:ascii="Arial" w:hAnsi="Arial" w:cs="Arial"/>
          <w:sz w:val="24"/>
          <w:szCs w:val="24"/>
        </w:rPr>
      </w:pPr>
      <w:hyperlink r:id="rId26" w:history="1">
        <w:r>
          <w:rPr>
            <w:rStyle w:val="Hyperlink"/>
            <w:rFonts w:ascii="Arial" w:hAnsi="Arial" w:cs="Arial"/>
            <w:sz w:val="24"/>
            <w:szCs w:val="24"/>
          </w:rPr>
          <w:t>O</w:t>
        </w:r>
        <w:r w:rsidRPr="00E42F08">
          <w:rPr>
            <w:rStyle w:val="Hyperlink"/>
            <w:rFonts w:ascii="Arial" w:hAnsi="Arial" w:cs="Arial"/>
            <w:sz w:val="24"/>
            <w:szCs w:val="24"/>
          </w:rPr>
          <w:t>ur corp</w:t>
        </w:r>
        <w:r w:rsidRPr="003523FC">
          <w:rPr>
            <w:rStyle w:val="Hyperlink"/>
            <w:rFonts w:ascii="Arial" w:hAnsi="Arial" w:cs="Arial"/>
            <w:sz w:val="24"/>
            <w:szCs w:val="24"/>
          </w:rPr>
          <w:t>orate governance framework</w:t>
        </w:r>
      </w:hyperlink>
      <w:r w:rsidRPr="003523FC">
        <w:rPr>
          <w:rFonts w:ascii="Arial" w:hAnsi="Arial" w:cs="Arial"/>
          <w:sz w:val="24"/>
          <w:szCs w:val="24"/>
        </w:rPr>
        <w:t>.</w:t>
      </w:r>
    </w:p>
    <w:p w14:paraId="44B06548" w14:textId="0E19849F" w:rsidR="00C94AAC" w:rsidRPr="003523FC" w:rsidRDefault="00C94AAC" w:rsidP="009A7583">
      <w:pPr>
        <w:pStyle w:val="ListParagraph"/>
        <w:numPr>
          <w:ilvl w:val="0"/>
          <w:numId w:val="5"/>
        </w:numPr>
        <w:rPr>
          <w:rFonts w:ascii="Arial" w:hAnsi="Arial" w:cs="Arial"/>
          <w:sz w:val="24"/>
          <w:szCs w:val="24"/>
        </w:rPr>
      </w:pPr>
      <w:hyperlink r:id="rId27" w:history="1">
        <w:r w:rsidRPr="008C65FB">
          <w:rPr>
            <w:rStyle w:val="Hyperlink"/>
            <w:rFonts w:ascii="Arial" w:hAnsi="Arial" w:cs="Arial"/>
            <w:sz w:val="24"/>
            <w:szCs w:val="24"/>
          </w:rPr>
          <w:t>Our risk management framework</w:t>
        </w:r>
      </w:hyperlink>
    </w:p>
    <w:p w14:paraId="3E2A4E67" w14:textId="77777777" w:rsidR="00C94AAC" w:rsidRPr="003523FC" w:rsidRDefault="00C94AAC" w:rsidP="009A7583">
      <w:pPr>
        <w:pStyle w:val="ListParagraph"/>
        <w:numPr>
          <w:ilvl w:val="0"/>
          <w:numId w:val="5"/>
        </w:numPr>
        <w:rPr>
          <w:rFonts w:ascii="Arial" w:hAnsi="Arial" w:cs="Arial"/>
          <w:sz w:val="24"/>
          <w:szCs w:val="24"/>
        </w:rPr>
      </w:pPr>
      <w:hyperlink r:id="rId28" w:history="1">
        <w:r w:rsidRPr="003523FC">
          <w:rPr>
            <w:rStyle w:val="Hyperlink"/>
            <w:rFonts w:ascii="Arial" w:hAnsi="Arial" w:cs="Arial"/>
            <w:sz w:val="24"/>
            <w:szCs w:val="24"/>
          </w:rPr>
          <w:t>agendas and minutes of meetings</w:t>
        </w:r>
      </w:hyperlink>
      <w:r>
        <w:rPr>
          <w:rFonts w:ascii="Arial" w:hAnsi="Arial" w:cs="Arial"/>
          <w:sz w:val="24"/>
          <w:szCs w:val="24"/>
        </w:rPr>
        <w:t xml:space="preserve"> </w:t>
      </w:r>
    </w:p>
    <w:p w14:paraId="780E97B0" w14:textId="77777777" w:rsidR="00C94AAC" w:rsidRDefault="00C94AAC" w:rsidP="009A7583">
      <w:pPr>
        <w:pStyle w:val="ListParagraph"/>
        <w:numPr>
          <w:ilvl w:val="0"/>
          <w:numId w:val="5"/>
        </w:numPr>
        <w:rPr>
          <w:rFonts w:ascii="Arial" w:hAnsi="Arial" w:cs="Arial"/>
          <w:sz w:val="24"/>
          <w:szCs w:val="24"/>
        </w:rPr>
      </w:pPr>
      <w:hyperlink r:id="rId29" w:history="1">
        <w:r w:rsidRPr="003523FC">
          <w:rPr>
            <w:rStyle w:val="Hyperlink"/>
            <w:rFonts w:ascii="Arial" w:hAnsi="Arial" w:cs="Arial"/>
            <w:sz w:val="24"/>
            <w:szCs w:val="24"/>
          </w:rPr>
          <w:t>staffing structure</w:t>
        </w:r>
      </w:hyperlink>
    </w:p>
    <w:p w14:paraId="55120BD4" w14:textId="5786AED0" w:rsidR="00C94AAC" w:rsidRPr="003523FC" w:rsidRDefault="00C94AAC" w:rsidP="009A7583">
      <w:pPr>
        <w:pStyle w:val="ListParagraph"/>
        <w:numPr>
          <w:ilvl w:val="0"/>
          <w:numId w:val="5"/>
        </w:numPr>
        <w:rPr>
          <w:rFonts w:ascii="Arial" w:hAnsi="Arial" w:cs="Arial"/>
          <w:sz w:val="24"/>
          <w:szCs w:val="24"/>
        </w:rPr>
      </w:pPr>
      <w:hyperlink r:id="rId30" w:history="1">
        <w:r w:rsidRPr="003523FC">
          <w:rPr>
            <w:rStyle w:val="Hyperlink"/>
            <w:rFonts w:ascii="Arial" w:hAnsi="Arial" w:cs="Arial"/>
            <w:sz w:val="24"/>
            <w:szCs w:val="24"/>
          </w:rPr>
          <w:t>office contact details</w:t>
        </w:r>
      </w:hyperlink>
    </w:p>
    <w:p w14:paraId="6FBA3711" w14:textId="77777777" w:rsidR="00C94AAC" w:rsidRDefault="00C94AAC" w:rsidP="00C94AAC">
      <w:pPr>
        <w:spacing w:after="120"/>
        <w:rPr>
          <w:rFonts w:ascii="Arial" w:hAnsi="Arial" w:cs="Arial"/>
          <w:sz w:val="24"/>
          <w:szCs w:val="24"/>
        </w:rPr>
      </w:pPr>
    </w:p>
    <w:p w14:paraId="3CB850FE" w14:textId="70E372A4" w:rsidR="00C94AAC" w:rsidRPr="003523FC" w:rsidRDefault="00C94AAC" w:rsidP="00C94AAC">
      <w:pPr>
        <w:spacing w:after="120"/>
        <w:rPr>
          <w:rFonts w:ascii="Arial" w:hAnsi="Arial" w:cs="Arial"/>
          <w:sz w:val="24"/>
          <w:szCs w:val="24"/>
        </w:rPr>
      </w:pPr>
      <w:r w:rsidRPr="003523FC">
        <w:rPr>
          <w:rFonts w:ascii="Arial" w:hAnsi="Arial" w:cs="Arial"/>
          <w:sz w:val="24"/>
          <w:szCs w:val="24"/>
        </w:rPr>
        <w:t>Accessibility/Exemptions</w:t>
      </w:r>
      <w:r>
        <w:rPr>
          <w:rFonts w:ascii="Arial" w:hAnsi="Arial" w:cs="Arial"/>
          <w:sz w:val="24"/>
          <w:szCs w:val="24"/>
        </w:rPr>
        <w:tab/>
      </w:r>
      <w:r>
        <w:rPr>
          <w:rFonts w:ascii="Arial" w:hAnsi="Arial" w:cs="Arial"/>
          <w:sz w:val="24"/>
          <w:szCs w:val="24"/>
        </w:rPr>
        <w:tab/>
      </w:r>
      <w:r>
        <w:rPr>
          <w:rFonts w:ascii="Arial" w:hAnsi="Arial" w:cs="Arial"/>
          <w:sz w:val="24"/>
          <w:szCs w:val="24"/>
        </w:rPr>
        <w:tab/>
      </w:r>
      <w:r w:rsidRPr="003523FC">
        <w:rPr>
          <w:rFonts w:ascii="Arial" w:hAnsi="Arial" w:cs="Arial"/>
          <w:sz w:val="24"/>
          <w:szCs w:val="24"/>
        </w:rPr>
        <w:t>Fully available</w:t>
      </w:r>
    </w:p>
    <w:p w14:paraId="6F1C1C64" w14:textId="1B6531BD" w:rsidR="00C94AAC" w:rsidRDefault="00C94AAC" w:rsidP="00C94AAC">
      <w:pPr>
        <w:spacing w:after="120"/>
        <w:rPr>
          <w:rFonts w:ascii="Arial" w:hAnsi="Arial" w:cs="Arial"/>
          <w:sz w:val="24"/>
          <w:szCs w:val="24"/>
        </w:rPr>
      </w:pPr>
      <w:r w:rsidRPr="003523FC">
        <w:rPr>
          <w:rFonts w:ascii="Arial" w:hAnsi="Arial" w:cs="Arial"/>
          <w:sz w:val="24"/>
          <w:szCs w:val="24"/>
        </w:rPr>
        <w:t>How information will be published</w:t>
      </w:r>
      <w:r>
        <w:rPr>
          <w:rFonts w:ascii="Arial" w:hAnsi="Arial" w:cs="Arial"/>
          <w:sz w:val="24"/>
          <w:szCs w:val="24"/>
        </w:rPr>
        <w:tab/>
      </w:r>
      <w:r>
        <w:rPr>
          <w:rFonts w:ascii="Arial" w:hAnsi="Arial" w:cs="Arial"/>
          <w:sz w:val="24"/>
          <w:szCs w:val="24"/>
        </w:rPr>
        <w:tab/>
      </w:r>
      <w:r w:rsidRPr="00F05642">
        <w:rPr>
          <w:rFonts w:ascii="Arial" w:hAnsi="Arial" w:cs="Arial"/>
          <w:sz w:val="24"/>
          <w:szCs w:val="24"/>
        </w:rPr>
        <w:t xml:space="preserve">Available electronically </w:t>
      </w:r>
      <w:proofErr w:type="gramStart"/>
      <w:r w:rsidRPr="00F05642">
        <w:rPr>
          <w:rFonts w:ascii="Arial" w:hAnsi="Arial" w:cs="Arial"/>
          <w:sz w:val="24"/>
          <w:szCs w:val="24"/>
        </w:rPr>
        <w:t>and on our website</w:t>
      </w:r>
      <w:proofErr w:type="gramEnd"/>
    </w:p>
    <w:p w14:paraId="3C7979A2" w14:textId="15DA2CFD" w:rsidR="00C94AAC" w:rsidRDefault="00C94AAC" w:rsidP="00C94AAC">
      <w:pPr>
        <w:spacing w:after="120"/>
        <w:rPr>
          <w:rFonts w:ascii="Arial" w:hAnsi="Arial" w:cs="Arial"/>
          <w:sz w:val="24"/>
          <w:szCs w:val="24"/>
        </w:rPr>
      </w:pPr>
      <w:r w:rsidRPr="003523FC">
        <w:rPr>
          <w:rFonts w:ascii="Arial" w:hAnsi="Arial" w:cs="Arial"/>
          <w:sz w:val="24"/>
          <w:szCs w:val="24"/>
        </w:rPr>
        <w:t>Language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F05642">
        <w:rPr>
          <w:rFonts w:ascii="Arial" w:hAnsi="Arial" w:cs="Arial"/>
          <w:sz w:val="24"/>
          <w:szCs w:val="24"/>
        </w:rPr>
        <w:t>English</w:t>
      </w:r>
    </w:p>
    <w:p w14:paraId="1154E36F" w14:textId="675A00AA" w:rsidR="00C94AAC" w:rsidRDefault="00C94AAC" w:rsidP="00C94AAC">
      <w:pPr>
        <w:spacing w:after="120"/>
        <w:rPr>
          <w:rFonts w:ascii="Arial" w:hAnsi="Arial" w:cs="Arial"/>
          <w:sz w:val="24"/>
          <w:szCs w:val="24"/>
        </w:rPr>
      </w:pPr>
      <w:r>
        <w:rPr>
          <w:rFonts w:ascii="Arial" w:hAnsi="Arial" w:cs="Arial"/>
          <w:sz w:val="24"/>
          <w:szCs w:val="24"/>
        </w:rPr>
        <w:t>Charging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F05642">
        <w:rPr>
          <w:rFonts w:ascii="Arial" w:hAnsi="Arial" w:cs="Arial"/>
          <w:sz w:val="24"/>
          <w:szCs w:val="24"/>
        </w:rPr>
        <w:t>No charge for electronic format</w:t>
      </w:r>
    </w:p>
    <w:p w14:paraId="246A448A" w14:textId="77777777" w:rsidR="00C94AAC" w:rsidRPr="003523FC" w:rsidRDefault="00C94AAC" w:rsidP="00C94AAC">
      <w:pPr>
        <w:rPr>
          <w:rFonts w:ascii="Arial" w:hAnsi="Arial" w:cs="Arial"/>
          <w:b/>
          <w:sz w:val="24"/>
          <w:szCs w:val="24"/>
        </w:rPr>
      </w:pPr>
    </w:p>
    <w:p w14:paraId="65BB43EA" w14:textId="5EE6B37B" w:rsidR="00B24110" w:rsidRPr="00DF40E4" w:rsidRDefault="001016CF" w:rsidP="009A7583">
      <w:pPr>
        <w:shd w:val="clear" w:color="auto" w:fill="DAEEF3" w:themeFill="accent5" w:themeFillTint="33"/>
        <w:rPr>
          <w:rStyle w:val="Heading2Char"/>
          <w:rFonts w:ascii="Arial" w:eastAsiaTheme="minorHAnsi" w:hAnsi="Arial" w:cs="Arial"/>
          <w:color w:val="365F91" w:themeColor="accent1" w:themeShade="BF"/>
          <w:sz w:val="26"/>
          <w:szCs w:val="26"/>
        </w:rPr>
      </w:pPr>
      <w:bookmarkStart w:id="12" w:name="_Toc191475116"/>
      <w:r w:rsidRPr="00DF40E4">
        <w:rPr>
          <w:rStyle w:val="Heading2Char"/>
          <w:rFonts w:ascii="Arial" w:eastAsiaTheme="minorHAnsi" w:hAnsi="Arial" w:cs="Arial"/>
          <w:color w:val="365F91" w:themeColor="accent1" w:themeShade="BF"/>
          <w:sz w:val="26"/>
          <w:szCs w:val="26"/>
        </w:rPr>
        <w:t>Financial Info</w:t>
      </w:r>
      <w:r w:rsidR="00681A70" w:rsidRPr="00DF40E4">
        <w:rPr>
          <w:rStyle w:val="Heading2Char"/>
          <w:rFonts w:ascii="Arial" w:eastAsiaTheme="minorHAnsi" w:hAnsi="Arial" w:cs="Arial"/>
          <w:color w:val="365F91" w:themeColor="accent1" w:themeShade="BF"/>
          <w:sz w:val="26"/>
          <w:szCs w:val="26"/>
        </w:rPr>
        <w:t>rm</w:t>
      </w:r>
      <w:r w:rsidRPr="00DF40E4">
        <w:rPr>
          <w:rStyle w:val="Heading2Char"/>
          <w:rFonts w:ascii="Arial" w:eastAsiaTheme="minorHAnsi" w:hAnsi="Arial" w:cs="Arial"/>
          <w:color w:val="365F91" w:themeColor="accent1" w:themeShade="BF"/>
          <w:sz w:val="26"/>
          <w:szCs w:val="26"/>
        </w:rPr>
        <w:t>ation</w:t>
      </w:r>
      <w:bookmarkEnd w:id="12"/>
    </w:p>
    <w:p w14:paraId="176DC476" w14:textId="1036DFDE" w:rsidR="00C94AAC" w:rsidRPr="003523FC" w:rsidRDefault="00C94AAC" w:rsidP="009A7583">
      <w:pPr>
        <w:pStyle w:val="ListParagraph"/>
        <w:numPr>
          <w:ilvl w:val="0"/>
          <w:numId w:val="7"/>
        </w:numPr>
        <w:rPr>
          <w:rFonts w:ascii="Arial" w:hAnsi="Arial" w:cs="Arial"/>
          <w:sz w:val="24"/>
          <w:szCs w:val="24"/>
        </w:rPr>
      </w:pPr>
      <w:hyperlink r:id="rId31" w:history="1">
        <w:r w:rsidRPr="003523FC">
          <w:rPr>
            <w:rStyle w:val="Hyperlink"/>
            <w:rFonts w:ascii="Arial" w:hAnsi="Arial" w:cs="Arial"/>
            <w:sz w:val="24"/>
            <w:szCs w:val="24"/>
          </w:rPr>
          <w:t xml:space="preserve">Annual Report and </w:t>
        </w:r>
        <w:r>
          <w:rPr>
            <w:rStyle w:val="Hyperlink"/>
            <w:rFonts w:ascii="Arial" w:hAnsi="Arial" w:cs="Arial"/>
            <w:sz w:val="24"/>
            <w:szCs w:val="24"/>
          </w:rPr>
          <w:t>A</w:t>
        </w:r>
        <w:r w:rsidRPr="003523FC">
          <w:rPr>
            <w:rStyle w:val="Hyperlink"/>
            <w:rFonts w:ascii="Arial" w:hAnsi="Arial" w:cs="Arial"/>
            <w:sz w:val="24"/>
            <w:szCs w:val="24"/>
          </w:rPr>
          <w:t>ccounts</w:t>
        </w:r>
      </w:hyperlink>
    </w:p>
    <w:p w14:paraId="6916A194" w14:textId="0DEF5263" w:rsidR="00C94AAC" w:rsidRDefault="00C94AAC" w:rsidP="009A7583">
      <w:pPr>
        <w:pStyle w:val="ListParagraph"/>
        <w:numPr>
          <w:ilvl w:val="0"/>
          <w:numId w:val="7"/>
        </w:numPr>
        <w:rPr>
          <w:rFonts w:ascii="Arial" w:hAnsi="Arial" w:cs="Arial"/>
          <w:sz w:val="24"/>
          <w:szCs w:val="24"/>
        </w:rPr>
      </w:pPr>
      <w:hyperlink r:id="rId32" w:history="1">
        <w:r w:rsidRPr="00D83F8E">
          <w:rPr>
            <w:rStyle w:val="Hyperlink"/>
            <w:rFonts w:ascii="Arial" w:hAnsi="Arial" w:cs="Arial"/>
            <w:sz w:val="24"/>
            <w:szCs w:val="24"/>
          </w:rPr>
          <w:t>Schedule of contracts over £1000 awarded by CPD on our behalf</w:t>
        </w:r>
      </w:hyperlink>
    </w:p>
    <w:p w14:paraId="2659E32C" w14:textId="5BBB7CC2" w:rsidR="00C94AAC" w:rsidRPr="003523FC" w:rsidRDefault="00C94AAC" w:rsidP="009A7583">
      <w:pPr>
        <w:pStyle w:val="ListParagraph"/>
        <w:numPr>
          <w:ilvl w:val="0"/>
          <w:numId w:val="7"/>
        </w:numPr>
        <w:rPr>
          <w:rFonts w:ascii="Arial" w:hAnsi="Arial" w:cs="Arial"/>
          <w:sz w:val="24"/>
          <w:szCs w:val="24"/>
        </w:rPr>
      </w:pPr>
      <w:hyperlink r:id="rId33" w:history="1">
        <w:r w:rsidRPr="00D83F8E">
          <w:rPr>
            <w:rStyle w:val="Hyperlink"/>
            <w:rFonts w:ascii="Arial" w:hAnsi="Arial" w:cs="Arial"/>
            <w:sz w:val="24"/>
            <w:szCs w:val="24"/>
          </w:rPr>
          <w:t>Pay and grading structure</w:t>
        </w:r>
      </w:hyperlink>
    </w:p>
    <w:p w14:paraId="4E894BB5" w14:textId="46A7EB0F" w:rsidR="00C94AAC" w:rsidRDefault="00C94AAC" w:rsidP="00C94AAC">
      <w:pPr>
        <w:rPr>
          <w:rFonts w:ascii="Arial" w:hAnsi="Arial" w:cs="Arial"/>
          <w:b/>
          <w:sz w:val="24"/>
          <w:szCs w:val="24"/>
          <w:u w:val="single"/>
        </w:rPr>
      </w:pPr>
    </w:p>
    <w:p w14:paraId="416728DC" w14:textId="77777777" w:rsidR="00C94AAC" w:rsidRPr="003523FC" w:rsidRDefault="00C94AAC" w:rsidP="00C94AAC">
      <w:pPr>
        <w:spacing w:after="120"/>
        <w:rPr>
          <w:rFonts w:ascii="Arial" w:hAnsi="Arial" w:cs="Arial"/>
          <w:sz w:val="24"/>
          <w:szCs w:val="24"/>
        </w:rPr>
      </w:pPr>
      <w:r w:rsidRPr="003523FC">
        <w:rPr>
          <w:rFonts w:ascii="Arial" w:hAnsi="Arial" w:cs="Arial"/>
          <w:sz w:val="24"/>
          <w:szCs w:val="24"/>
        </w:rPr>
        <w:t>Accessibility/Exemptions</w:t>
      </w:r>
      <w:r>
        <w:rPr>
          <w:rFonts w:ascii="Arial" w:hAnsi="Arial" w:cs="Arial"/>
          <w:sz w:val="24"/>
          <w:szCs w:val="24"/>
        </w:rPr>
        <w:tab/>
      </w:r>
      <w:r>
        <w:rPr>
          <w:rFonts w:ascii="Arial" w:hAnsi="Arial" w:cs="Arial"/>
          <w:sz w:val="24"/>
          <w:szCs w:val="24"/>
        </w:rPr>
        <w:tab/>
      </w:r>
      <w:r>
        <w:rPr>
          <w:rFonts w:ascii="Arial" w:hAnsi="Arial" w:cs="Arial"/>
          <w:sz w:val="24"/>
          <w:szCs w:val="24"/>
        </w:rPr>
        <w:tab/>
      </w:r>
      <w:r w:rsidRPr="003523FC">
        <w:rPr>
          <w:rFonts w:ascii="Arial" w:hAnsi="Arial" w:cs="Arial"/>
          <w:sz w:val="24"/>
          <w:szCs w:val="24"/>
        </w:rPr>
        <w:t>Fully available</w:t>
      </w:r>
    </w:p>
    <w:p w14:paraId="2D97526B" w14:textId="77777777" w:rsidR="00C94AAC" w:rsidRDefault="00C94AAC" w:rsidP="00C94AAC">
      <w:pPr>
        <w:spacing w:after="120"/>
        <w:rPr>
          <w:rFonts w:ascii="Arial" w:hAnsi="Arial" w:cs="Arial"/>
          <w:sz w:val="24"/>
          <w:szCs w:val="24"/>
        </w:rPr>
      </w:pPr>
      <w:r w:rsidRPr="003523FC">
        <w:rPr>
          <w:rFonts w:ascii="Arial" w:hAnsi="Arial" w:cs="Arial"/>
          <w:sz w:val="24"/>
          <w:szCs w:val="24"/>
        </w:rPr>
        <w:t>How information will be published</w:t>
      </w:r>
      <w:r>
        <w:rPr>
          <w:rFonts w:ascii="Arial" w:hAnsi="Arial" w:cs="Arial"/>
          <w:sz w:val="24"/>
          <w:szCs w:val="24"/>
        </w:rPr>
        <w:tab/>
      </w:r>
      <w:r>
        <w:rPr>
          <w:rFonts w:ascii="Arial" w:hAnsi="Arial" w:cs="Arial"/>
          <w:sz w:val="24"/>
          <w:szCs w:val="24"/>
        </w:rPr>
        <w:tab/>
      </w:r>
      <w:r w:rsidRPr="00F05642">
        <w:rPr>
          <w:rFonts w:ascii="Arial" w:hAnsi="Arial" w:cs="Arial"/>
          <w:sz w:val="24"/>
          <w:szCs w:val="24"/>
        </w:rPr>
        <w:t xml:space="preserve">Available electronically </w:t>
      </w:r>
      <w:proofErr w:type="gramStart"/>
      <w:r w:rsidRPr="00F05642">
        <w:rPr>
          <w:rFonts w:ascii="Arial" w:hAnsi="Arial" w:cs="Arial"/>
          <w:sz w:val="24"/>
          <w:szCs w:val="24"/>
        </w:rPr>
        <w:t>and on our website</w:t>
      </w:r>
      <w:proofErr w:type="gramEnd"/>
    </w:p>
    <w:p w14:paraId="2141AC30" w14:textId="77777777" w:rsidR="00C94AAC" w:rsidRDefault="00C94AAC" w:rsidP="00C94AAC">
      <w:pPr>
        <w:spacing w:after="120"/>
        <w:rPr>
          <w:rFonts w:ascii="Arial" w:hAnsi="Arial" w:cs="Arial"/>
          <w:sz w:val="24"/>
          <w:szCs w:val="24"/>
        </w:rPr>
      </w:pPr>
      <w:r w:rsidRPr="003523FC">
        <w:rPr>
          <w:rFonts w:ascii="Arial" w:hAnsi="Arial" w:cs="Arial"/>
          <w:sz w:val="24"/>
          <w:szCs w:val="24"/>
        </w:rPr>
        <w:t>Language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F05642">
        <w:rPr>
          <w:rFonts w:ascii="Arial" w:hAnsi="Arial" w:cs="Arial"/>
          <w:sz w:val="24"/>
          <w:szCs w:val="24"/>
        </w:rPr>
        <w:t>English</w:t>
      </w:r>
    </w:p>
    <w:p w14:paraId="6F7774B1" w14:textId="77777777" w:rsidR="00C94AAC" w:rsidRDefault="00C94AAC" w:rsidP="00C94AAC">
      <w:pPr>
        <w:spacing w:after="120"/>
        <w:rPr>
          <w:rFonts w:ascii="Arial" w:hAnsi="Arial" w:cs="Arial"/>
          <w:sz w:val="24"/>
          <w:szCs w:val="24"/>
        </w:rPr>
      </w:pPr>
      <w:r>
        <w:rPr>
          <w:rFonts w:ascii="Arial" w:hAnsi="Arial" w:cs="Arial"/>
          <w:sz w:val="24"/>
          <w:szCs w:val="24"/>
        </w:rPr>
        <w:t>Charging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F05642">
        <w:rPr>
          <w:rFonts w:ascii="Arial" w:hAnsi="Arial" w:cs="Arial"/>
          <w:sz w:val="24"/>
          <w:szCs w:val="24"/>
        </w:rPr>
        <w:t>No charge for electronic format</w:t>
      </w:r>
    </w:p>
    <w:p w14:paraId="72431576" w14:textId="77777777" w:rsidR="00C94AAC" w:rsidRDefault="00C94AAC" w:rsidP="00C94AAC">
      <w:pPr>
        <w:rPr>
          <w:rFonts w:ascii="Arial" w:hAnsi="Arial" w:cs="Arial"/>
          <w:b/>
          <w:sz w:val="24"/>
          <w:szCs w:val="24"/>
          <w:u w:val="single"/>
        </w:rPr>
      </w:pPr>
    </w:p>
    <w:p w14:paraId="7A0DD83F" w14:textId="4B1E410D" w:rsidR="00B24110" w:rsidRPr="00DF40E4" w:rsidRDefault="00B24110" w:rsidP="009A7583">
      <w:pPr>
        <w:shd w:val="clear" w:color="auto" w:fill="DAEEF3" w:themeFill="accent5" w:themeFillTint="33"/>
        <w:rPr>
          <w:rStyle w:val="Heading2Char"/>
          <w:rFonts w:ascii="Arial" w:eastAsiaTheme="minorHAnsi" w:hAnsi="Arial" w:cs="Arial"/>
          <w:color w:val="365F91" w:themeColor="accent1" w:themeShade="BF"/>
          <w:sz w:val="26"/>
          <w:szCs w:val="26"/>
        </w:rPr>
      </w:pPr>
      <w:bookmarkStart w:id="13" w:name="_Toc191475117"/>
      <w:r w:rsidRPr="00DF40E4">
        <w:rPr>
          <w:rStyle w:val="Heading2Char"/>
          <w:rFonts w:ascii="Arial" w:eastAsiaTheme="minorHAnsi" w:hAnsi="Arial" w:cs="Arial"/>
          <w:color w:val="365F91" w:themeColor="accent1" w:themeShade="BF"/>
          <w:sz w:val="26"/>
          <w:szCs w:val="26"/>
        </w:rPr>
        <w:t xml:space="preserve">What our </w:t>
      </w:r>
      <w:r w:rsidR="00DF40E4" w:rsidRPr="00DF40E4">
        <w:rPr>
          <w:rStyle w:val="Heading2Char"/>
          <w:rFonts w:ascii="Arial" w:eastAsiaTheme="minorHAnsi" w:hAnsi="Arial" w:cs="Arial"/>
          <w:color w:val="365F91" w:themeColor="accent1" w:themeShade="BF"/>
          <w:sz w:val="26"/>
          <w:szCs w:val="26"/>
        </w:rPr>
        <w:t>P</w:t>
      </w:r>
      <w:r w:rsidRPr="00DF40E4">
        <w:rPr>
          <w:rStyle w:val="Heading2Char"/>
          <w:rFonts w:ascii="Arial" w:eastAsiaTheme="minorHAnsi" w:hAnsi="Arial" w:cs="Arial"/>
          <w:color w:val="365F91" w:themeColor="accent1" w:themeShade="BF"/>
          <w:sz w:val="26"/>
          <w:szCs w:val="26"/>
        </w:rPr>
        <w:t>riorities are and how are we doing</w:t>
      </w:r>
      <w:bookmarkEnd w:id="13"/>
    </w:p>
    <w:p w14:paraId="70B64C21" w14:textId="77777777" w:rsidR="00C94AAC" w:rsidRDefault="00C94AAC" w:rsidP="009A7583">
      <w:pPr>
        <w:pStyle w:val="ListParagraph"/>
        <w:numPr>
          <w:ilvl w:val="0"/>
          <w:numId w:val="9"/>
        </w:numPr>
        <w:rPr>
          <w:rFonts w:ascii="Arial" w:hAnsi="Arial" w:cs="Arial"/>
          <w:sz w:val="24"/>
          <w:szCs w:val="24"/>
        </w:rPr>
      </w:pPr>
      <w:hyperlink r:id="rId34" w:history="1">
        <w:r w:rsidRPr="00D710C6">
          <w:rPr>
            <w:rStyle w:val="Hyperlink"/>
            <w:rFonts w:ascii="Arial" w:hAnsi="Arial" w:cs="Arial"/>
            <w:sz w:val="24"/>
            <w:szCs w:val="24"/>
          </w:rPr>
          <w:t>Programme for Government</w:t>
        </w:r>
      </w:hyperlink>
    </w:p>
    <w:p w14:paraId="1C9383C7" w14:textId="77777777" w:rsidR="00C94AAC" w:rsidRPr="003523FC" w:rsidRDefault="00C94AAC" w:rsidP="009A7583">
      <w:pPr>
        <w:pStyle w:val="ListParagraph"/>
        <w:numPr>
          <w:ilvl w:val="0"/>
          <w:numId w:val="9"/>
        </w:numPr>
        <w:rPr>
          <w:rFonts w:ascii="Arial" w:hAnsi="Arial" w:cs="Arial"/>
          <w:sz w:val="24"/>
          <w:szCs w:val="24"/>
        </w:rPr>
      </w:pPr>
      <w:r>
        <w:rPr>
          <w:rFonts w:ascii="Arial" w:hAnsi="Arial" w:cs="Arial"/>
          <w:sz w:val="24"/>
          <w:szCs w:val="24"/>
        </w:rPr>
        <w:t xml:space="preserve">Our </w:t>
      </w:r>
      <w:r w:rsidRPr="003523FC">
        <w:rPr>
          <w:rFonts w:ascii="Arial" w:hAnsi="Arial" w:cs="Arial"/>
          <w:sz w:val="24"/>
          <w:szCs w:val="24"/>
        </w:rPr>
        <w:t>Corporate plan</w:t>
      </w:r>
    </w:p>
    <w:p w14:paraId="62333172" w14:textId="77777777" w:rsidR="00C94AAC" w:rsidRDefault="00C94AAC" w:rsidP="009A7583">
      <w:pPr>
        <w:pStyle w:val="ListParagraph"/>
        <w:numPr>
          <w:ilvl w:val="0"/>
          <w:numId w:val="9"/>
        </w:numPr>
        <w:rPr>
          <w:rFonts w:ascii="Arial" w:hAnsi="Arial" w:cs="Arial"/>
          <w:sz w:val="24"/>
          <w:szCs w:val="24"/>
        </w:rPr>
      </w:pPr>
      <w:r>
        <w:rPr>
          <w:rFonts w:ascii="Arial" w:hAnsi="Arial" w:cs="Arial"/>
          <w:sz w:val="24"/>
          <w:szCs w:val="24"/>
        </w:rPr>
        <w:t xml:space="preserve">Our </w:t>
      </w:r>
      <w:proofErr w:type="gramStart"/>
      <w:r w:rsidRPr="003523FC">
        <w:rPr>
          <w:rFonts w:ascii="Arial" w:hAnsi="Arial" w:cs="Arial"/>
          <w:sz w:val="24"/>
          <w:szCs w:val="24"/>
        </w:rPr>
        <w:t>Business</w:t>
      </w:r>
      <w:proofErr w:type="gramEnd"/>
      <w:r w:rsidRPr="003523FC">
        <w:rPr>
          <w:rFonts w:ascii="Arial" w:hAnsi="Arial" w:cs="Arial"/>
          <w:sz w:val="24"/>
          <w:szCs w:val="24"/>
        </w:rPr>
        <w:t xml:space="preserve"> plan</w:t>
      </w:r>
    </w:p>
    <w:p w14:paraId="60FCDF8B" w14:textId="77777777" w:rsidR="00C94AAC" w:rsidRDefault="00C94AAC" w:rsidP="009A7583">
      <w:pPr>
        <w:pStyle w:val="ListParagraph"/>
        <w:numPr>
          <w:ilvl w:val="0"/>
          <w:numId w:val="9"/>
        </w:numPr>
        <w:rPr>
          <w:rFonts w:ascii="Arial" w:hAnsi="Arial" w:cs="Arial"/>
          <w:sz w:val="24"/>
          <w:szCs w:val="24"/>
        </w:rPr>
      </w:pPr>
      <w:hyperlink r:id="rId35" w:history="1">
        <w:r w:rsidRPr="00D710C6">
          <w:rPr>
            <w:rStyle w:val="Hyperlink"/>
            <w:rFonts w:ascii="Arial" w:hAnsi="Arial" w:cs="Arial"/>
            <w:sz w:val="24"/>
            <w:szCs w:val="24"/>
          </w:rPr>
          <w:t>Statistics</w:t>
        </w:r>
      </w:hyperlink>
    </w:p>
    <w:p w14:paraId="72D35A4B" w14:textId="61777CCD" w:rsidR="00C94AAC" w:rsidRDefault="00C94AAC" w:rsidP="009A7583">
      <w:pPr>
        <w:pStyle w:val="ListParagraph"/>
        <w:numPr>
          <w:ilvl w:val="0"/>
          <w:numId w:val="9"/>
        </w:numPr>
        <w:rPr>
          <w:rFonts w:ascii="Arial" w:hAnsi="Arial" w:cs="Arial"/>
          <w:sz w:val="24"/>
          <w:szCs w:val="24"/>
        </w:rPr>
      </w:pPr>
      <w:hyperlink r:id="rId36" w:history="1">
        <w:r w:rsidRPr="00D710C6">
          <w:rPr>
            <w:rStyle w:val="Hyperlink"/>
            <w:rFonts w:ascii="Arial" w:hAnsi="Arial" w:cs="Arial"/>
            <w:sz w:val="24"/>
            <w:szCs w:val="24"/>
          </w:rPr>
          <w:t>Research</w:t>
        </w:r>
      </w:hyperlink>
    </w:p>
    <w:p w14:paraId="1E98F0C7" w14:textId="273B6FF6" w:rsidR="00C94AAC" w:rsidRDefault="00C94AAC" w:rsidP="00C94AAC">
      <w:pPr>
        <w:rPr>
          <w:rFonts w:ascii="Arial" w:hAnsi="Arial" w:cs="Arial"/>
          <w:b/>
          <w:sz w:val="24"/>
          <w:szCs w:val="24"/>
          <w:u w:val="single"/>
        </w:rPr>
      </w:pPr>
    </w:p>
    <w:p w14:paraId="1A693B62" w14:textId="77777777" w:rsidR="00C94AAC" w:rsidRPr="003523FC" w:rsidRDefault="00C94AAC" w:rsidP="00C94AAC">
      <w:pPr>
        <w:spacing w:after="120"/>
        <w:rPr>
          <w:rFonts w:ascii="Arial" w:hAnsi="Arial" w:cs="Arial"/>
          <w:sz w:val="24"/>
          <w:szCs w:val="24"/>
        </w:rPr>
      </w:pPr>
      <w:r w:rsidRPr="003523FC">
        <w:rPr>
          <w:rFonts w:ascii="Arial" w:hAnsi="Arial" w:cs="Arial"/>
          <w:sz w:val="24"/>
          <w:szCs w:val="24"/>
        </w:rPr>
        <w:t>Accessibility/Exemptions</w:t>
      </w:r>
      <w:r>
        <w:rPr>
          <w:rFonts w:ascii="Arial" w:hAnsi="Arial" w:cs="Arial"/>
          <w:sz w:val="24"/>
          <w:szCs w:val="24"/>
        </w:rPr>
        <w:tab/>
      </w:r>
      <w:r>
        <w:rPr>
          <w:rFonts w:ascii="Arial" w:hAnsi="Arial" w:cs="Arial"/>
          <w:sz w:val="24"/>
          <w:szCs w:val="24"/>
        </w:rPr>
        <w:tab/>
      </w:r>
      <w:r>
        <w:rPr>
          <w:rFonts w:ascii="Arial" w:hAnsi="Arial" w:cs="Arial"/>
          <w:sz w:val="24"/>
          <w:szCs w:val="24"/>
        </w:rPr>
        <w:tab/>
      </w:r>
      <w:r w:rsidRPr="003523FC">
        <w:rPr>
          <w:rFonts w:ascii="Arial" w:hAnsi="Arial" w:cs="Arial"/>
          <w:sz w:val="24"/>
          <w:szCs w:val="24"/>
        </w:rPr>
        <w:t>Fully available</w:t>
      </w:r>
    </w:p>
    <w:p w14:paraId="5217D872" w14:textId="77777777" w:rsidR="00C94AAC" w:rsidRDefault="00C94AAC" w:rsidP="00C94AAC">
      <w:pPr>
        <w:spacing w:after="120"/>
        <w:rPr>
          <w:rFonts w:ascii="Arial" w:hAnsi="Arial" w:cs="Arial"/>
          <w:sz w:val="24"/>
          <w:szCs w:val="24"/>
        </w:rPr>
      </w:pPr>
      <w:r w:rsidRPr="003523FC">
        <w:rPr>
          <w:rFonts w:ascii="Arial" w:hAnsi="Arial" w:cs="Arial"/>
          <w:sz w:val="24"/>
          <w:szCs w:val="24"/>
        </w:rPr>
        <w:t>How information will be published</w:t>
      </w:r>
      <w:r>
        <w:rPr>
          <w:rFonts w:ascii="Arial" w:hAnsi="Arial" w:cs="Arial"/>
          <w:sz w:val="24"/>
          <w:szCs w:val="24"/>
        </w:rPr>
        <w:tab/>
      </w:r>
      <w:r>
        <w:rPr>
          <w:rFonts w:ascii="Arial" w:hAnsi="Arial" w:cs="Arial"/>
          <w:sz w:val="24"/>
          <w:szCs w:val="24"/>
        </w:rPr>
        <w:tab/>
      </w:r>
      <w:r w:rsidRPr="00F05642">
        <w:rPr>
          <w:rFonts w:ascii="Arial" w:hAnsi="Arial" w:cs="Arial"/>
          <w:sz w:val="24"/>
          <w:szCs w:val="24"/>
        </w:rPr>
        <w:t xml:space="preserve">Available electronically </w:t>
      </w:r>
      <w:proofErr w:type="gramStart"/>
      <w:r w:rsidRPr="00F05642">
        <w:rPr>
          <w:rFonts w:ascii="Arial" w:hAnsi="Arial" w:cs="Arial"/>
          <w:sz w:val="24"/>
          <w:szCs w:val="24"/>
        </w:rPr>
        <w:t>and on our website</w:t>
      </w:r>
      <w:proofErr w:type="gramEnd"/>
    </w:p>
    <w:p w14:paraId="77D76FF1" w14:textId="77777777" w:rsidR="00C94AAC" w:rsidRDefault="00C94AAC" w:rsidP="00C94AAC">
      <w:pPr>
        <w:spacing w:after="120"/>
        <w:rPr>
          <w:rFonts w:ascii="Arial" w:hAnsi="Arial" w:cs="Arial"/>
          <w:sz w:val="24"/>
          <w:szCs w:val="24"/>
        </w:rPr>
      </w:pPr>
      <w:r w:rsidRPr="003523FC">
        <w:rPr>
          <w:rFonts w:ascii="Arial" w:hAnsi="Arial" w:cs="Arial"/>
          <w:sz w:val="24"/>
          <w:szCs w:val="24"/>
        </w:rPr>
        <w:t>Language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F05642">
        <w:rPr>
          <w:rFonts w:ascii="Arial" w:hAnsi="Arial" w:cs="Arial"/>
          <w:sz w:val="24"/>
          <w:szCs w:val="24"/>
        </w:rPr>
        <w:t>English</w:t>
      </w:r>
    </w:p>
    <w:p w14:paraId="1EEE6B49" w14:textId="77777777" w:rsidR="00C94AAC" w:rsidRDefault="00C94AAC" w:rsidP="00C94AAC">
      <w:pPr>
        <w:spacing w:after="120"/>
        <w:rPr>
          <w:rFonts w:ascii="Arial" w:hAnsi="Arial" w:cs="Arial"/>
          <w:sz w:val="24"/>
          <w:szCs w:val="24"/>
        </w:rPr>
      </w:pPr>
      <w:r>
        <w:rPr>
          <w:rFonts w:ascii="Arial" w:hAnsi="Arial" w:cs="Arial"/>
          <w:sz w:val="24"/>
          <w:szCs w:val="24"/>
        </w:rPr>
        <w:t>Charging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F05642">
        <w:rPr>
          <w:rFonts w:ascii="Arial" w:hAnsi="Arial" w:cs="Arial"/>
          <w:sz w:val="24"/>
          <w:szCs w:val="24"/>
        </w:rPr>
        <w:t>No charge for electronic format</w:t>
      </w:r>
    </w:p>
    <w:p w14:paraId="3A908706" w14:textId="77777777" w:rsidR="00B24110" w:rsidRPr="003523FC" w:rsidRDefault="00B24110" w:rsidP="00B24110">
      <w:pPr>
        <w:rPr>
          <w:rFonts w:ascii="Arial" w:hAnsi="Arial" w:cs="Arial"/>
          <w:sz w:val="24"/>
          <w:szCs w:val="24"/>
          <w:u w:val="single"/>
        </w:rPr>
      </w:pPr>
    </w:p>
    <w:p w14:paraId="5598B42A" w14:textId="7C4C2BBF" w:rsidR="00B24110" w:rsidRPr="00DF40E4" w:rsidRDefault="00B24110" w:rsidP="009A7583">
      <w:pPr>
        <w:shd w:val="clear" w:color="auto" w:fill="DAEEF3" w:themeFill="accent5" w:themeFillTint="33"/>
        <w:rPr>
          <w:rStyle w:val="Heading2Char"/>
          <w:rFonts w:ascii="Arial" w:eastAsiaTheme="minorHAnsi" w:hAnsi="Arial" w:cs="Arial"/>
          <w:color w:val="365F91" w:themeColor="accent1" w:themeShade="BF"/>
          <w:sz w:val="26"/>
          <w:szCs w:val="26"/>
        </w:rPr>
      </w:pPr>
      <w:bookmarkStart w:id="14" w:name="_Toc191475118"/>
      <w:r w:rsidRPr="00DF40E4">
        <w:rPr>
          <w:rStyle w:val="Heading2Char"/>
          <w:rFonts w:ascii="Arial" w:eastAsiaTheme="minorHAnsi" w:hAnsi="Arial" w:cs="Arial"/>
          <w:color w:val="365F91" w:themeColor="accent1" w:themeShade="BF"/>
          <w:sz w:val="26"/>
          <w:szCs w:val="26"/>
        </w:rPr>
        <w:t xml:space="preserve">How we </w:t>
      </w:r>
      <w:r w:rsidR="00DF40E4" w:rsidRPr="00DF40E4">
        <w:rPr>
          <w:rStyle w:val="Heading2Char"/>
          <w:rFonts w:ascii="Arial" w:eastAsiaTheme="minorHAnsi" w:hAnsi="Arial" w:cs="Arial"/>
          <w:color w:val="365F91" w:themeColor="accent1" w:themeShade="BF"/>
          <w:sz w:val="26"/>
          <w:szCs w:val="26"/>
        </w:rPr>
        <w:t>m</w:t>
      </w:r>
      <w:r w:rsidRPr="00DF40E4">
        <w:rPr>
          <w:rStyle w:val="Heading2Char"/>
          <w:rFonts w:ascii="Arial" w:eastAsiaTheme="minorHAnsi" w:hAnsi="Arial" w:cs="Arial"/>
          <w:color w:val="365F91" w:themeColor="accent1" w:themeShade="BF"/>
          <w:sz w:val="26"/>
          <w:szCs w:val="26"/>
        </w:rPr>
        <w:t xml:space="preserve">ake </w:t>
      </w:r>
      <w:r w:rsidR="00DF40E4" w:rsidRPr="00DF40E4">
        <w:rPr>
          <w:rStyle w:val="Heading2Char"/>
          <w:rFonts w:ascii="Arial" w:eastAsiaTheme="minorHAnsi" w:hAnsi="Arial" w:cs="Arial"/>
          <w:color w:val="365F91" w:themeColor="accent1" w:themeShade="BF"/>
          <w:sz w:val="26"/>
          <w:szCs w:val="26"/>
        </w:rPr>
        <w:t>D</w:t>
      </w:r>
      <w:r w:rsidRPr="00DF40E4">
        <w:rPr>
          <w:rStyle w:val="Heading2Char"/>
          <w:rFonts w:ascii="Arial" w:eastAsiaTheme="minorHAnsi" w:hAnsi="Arial" w:cs="Arial"/>
          <w:color w:val="365F91" w:themeColor="accent1" w:themeShade="BF"/>
          <w:sz w:val="26"/>
          <w:szCs w:val="26"/>
        </w:rPr>
        <w:t>ecisions</w:t>
      </w:r>
      <w:bookmarkEnd w:id="14"/>
    </w:p>
    <w:p w14:paraId="47F3493F" w14:textId="3E1C6FEB" w:rsidR="008D365A" w:rsidRPr="005B47C3" w:rsidRDefault="008D365A" w:rsidP="005B47C3">
      <w:pPr>
        <w:pStyle w:val="ListParagraph"/>
        <w:numPr>
          <w:ilvl w:val="0"/>
          <w:numId w:val="11"/>
        </w:numPr>
        <w:rPr>
          <w:rFonts w:ascii="Arial" w:hAnsi="Arial" w:cs="Arial"/>
          <w:sz w:val="24"/>
          <w:szCs w:val="24"/>
        </w:rPr>
      </w:pPr>
      <w:hyperlink r:id="rId37" w:history="1">
        <w:r w:rsidRPr="005B47C3">
          <w:rPr>
            <w:rStyle w:val="Hyperlink"/>
            <w:rFonts w:ascii="Arial" w:hAnsi="Arial" w:cs="Arial"/>
            <w:sz w:val="24"/>
            <w:szCs w:val="24"/>
          </w:rPr>
          <w:t>Equality Consideration</w:t>
        </w:r>
      </w:hyperlink>
    </w:p>
    <w:p w14:paraId="5E2BA711" w14:textId="4AF9A878" w:rsidR="008D365A" w:rsidRPr="00203B16" w:rsidRDefault="008D365A" w:rsidP="009A7583">
      <w:pPr>
        <w:pStyle w:val="ListParagraph"/>
        <w:numPr>
          <w:ilvl w:val="0"/>
          <w:numId w:val="11"/>
        </w:numPr>
        <w:rPr>
          <w:rFonts w:ascii="Arial" w:hAnsi="Arial" w:cs="Arial"/>
          <w:sz w:val="24"/>
          <w:szCs w:val="24"/>
        </w:rPr>
      </w:pPr>
      <w:hyperlink r:id="rId38" w:history="1">
        <w:r w:rsidRPr="008D365A">
          <w:rPr>
            <w:rStyle w:val="Hyperlink"/>
            <w:rFonts w:ascii="Arial" w:hAnsi="Arial" w:cs="Arial"/>
            <w:sz w:val="24"/>
            <w:szCs w:val="24"/>
          </w:rPr>
          <w:t>Policy Equality Screening</w:t>
        </w:r>
      </w:hyperlink>
    </w:p>
    <w:p w14:paraId="3A071A3B" w14:textId="634CA357" w:rsidR="002514D5" w:rsidRPr="003523FC" w:rsidRDefault="002514D5" w:rsidP="009A7583">
      <w:pPr>
        <w:pStyle w:val="ListParagraph"/>
        <w:numPr>
          <w:ilvl w:val="0"/>
          <w:numId w:val="11"/>
        </w:numPr>
        <w:rPr>
          <w:rFonts w:ascii="Arial" w:hAnsi="Arial" w:cs="Arial"/>
          <w:sz w:val="24"/>
          <w:szCs w:val="24"/>
        </w:rPr>
      </w:pPr>
      <w:hyperlink r:id="rId39" w:history="1">
        <w:r w:rsidRPr="002514D5">
          <w:rPr>
            <w:rStyle w:val="Hyperlink"/>
            <w:rFonts w:ascii="Arial" w:hAnsi="Arial" w:cs="Arial"/>
            <w:sz w:val="24"/>
            <w:szCs w:val="24"/>
          </w:rPr>
          <w:t>Public Authority Statutory Equality and Good Relations Duties Annual Progress Report</w:t>
        </w:r>
      </w:hyperlink>
    </w:p>
    <w:p w14:paraId="5B4DC456" w14:textId="5AC924FE" w:rsidR="008D365A" w:rsidRDefault="008D365A" w:rsidP="009A7583">
      <w:pPr>
        <w:pStyle w:val="ListParagraph"/>
        <w:numPr>
          <w:ilvl w:val="0"/>
          <w:numId w:val="11"/>
        </w:numPr>
        <w:rPr>
          <w:rFonts w:ascii="Arial" w:hAnsi="Arial" w:cs="Arial"/>
          <w:sz w:val="24"/>
          <w:szCs w:val="24"/>
        </w:rPr>
      </w:pPr>
      <w:hyperlink r:id="rId40" w:history="1">
        <w:r w:rsidRPr="008D365A">
          <w:rPr>
            <w:rStyle w:val="Hyperlink"/>
            <w:rFonts w:ascii="Arial" w:hAnsi="Arial" w:cs="Arial"/>
            <w:sz w:val="24"/>
            <w:szCs w:val="24"/>
          </w:rPr>
          <w:t>Policy Guidance</w:t>
        </w:r>
      </w:hyperlink>
    </w:p>
    <w:p w14:paraId="10DD2697" w14:textId="027111C4" w:rsidR="00966785" w:rsidRPr="003523FC" w:rsidRDefault="00966785" w:rsidP="009A7583">
      <w:pPr>
        <w:pStyle w:val="ListParagraph"/>
        <w:numPr>
          <w:ilvl w:val="0"/>
          <w:numId w:val="11"/>
        </w:numPr>
        <w:rPr>
          <w:rFonts w:ascii="Arial" w:hAnsi="Arial" w:cs="Arial"/>
          <w:sz w:val="24"/>
          <w:szCs w:val="24"/>
        </w:rPr>
      </w:pPr>
      <w:hyperlink r:id="rId41" w:history="1">
        <w:r w:rsidRPr="00966785">
          <w:rPr>
            <w:rStyle w:val="Hyperlink"/>
            <w:rFonts w:ascii="Arial" w:hAnsi="Arial" w:cs="Arial"/>
            <w:sz w:val="24"/>
            <w:szCs w:val="24"/>
          </w:rPr>
          <w:t>Business Cases and PPE</w:t>
        </w:r>
      </w:hyperlink>
    </w:p>
    <w:p w14:paraId="6774359F" w14:textId="77777777" w:rsidR="008D365A" w:rsidRPr="003523FC" w:rsidRDefault="008D365A" w:rsidP="008D365A">
      <w:pPr>
        <w:spacing w:after="120"/>
        <w:rPr>
          <w:rFonts w:ascii="Arial" w:hAnsi="Arial" w:cs="Arial"/>
          <w:sz w:val="24"/>
          <w:szCs w:val="24"/>
        </w:rPr>
      </w:pPr>
      <w:r w:rsidRPr="003523FC">
        <w:rPr>
          <w:rFonts w:ascii="Arial" w:hAnsi="Arial" w:cs="Arial"/>
          <w:sz w:val="24"/>
          <w:szCs w:val="24"/>
        </w:rPr>
        <w:t>Accessibility/Exemptions</w:t>
      </w:r>
      <w:r>
        <w:rPr>
          <w:rFonts w:ascii="Arial" w:hAnsi="Arial" w:cs="Arial"/>
          <w:sz w:val="24"/>
          <w:szCs w:val="24"/>
        </w:rPr>
        <w:tab/>
      </w:r>
      <w:r>
        <w:rPr>
          <w:rFonts w:ascii="Arial" w:hAnsi="Arial" w:cs="Arial"/>
          <w:sz w:val="24"/>
          <w:szCs w:val="24"/>
        </w:rPr>
        <w:tab/>
      </w:r>
      <w:r>
        <w:rPr>
          <w:rFonts w:ascii="Arial" w:hAnsi="Arial" w:cs="Arial"/>
          <w:sz w:val="24"/>
          <w:szCs w:val="24"/>
        </w:rPr>
        <w:tab/>
      </w:r>
      <w:r w:rsidRPr="003523FC">
        <w:rPr>
          <w:rFonts w:ascii="Arial" w:hAnsi="Arial" w:cs="Arial"/>
          <w:sz w:val="24"/>
          <w:szCs w:val="24"/>
        </w:rPr>
        <w:t>Fully available</w:t>
      </w:r>
    </w:p>
    <w:p w14:paraId="703A02C1" w14:textId="77777777" w:rsidR="008D365A" w:rsidRDefault="008D365A" w:rsidP="008D365A">
      <w:pPr>
        <w:spacing w:after="120"/>
        <w:rPr>
          <w:rFonts w:ascii="Arial" w:hAnsi="Arial" w:cs="Arial"/>
          <w:sz w:val="24"/>
          <w:szCs w:val="24"/>
        </w:rPr>
      </w:pPr>
      <w:r w:rsidRPr="003523FC">
        <w:rPr>
          <w:rFonts w:ascii="Arial" w:hAnsi="Arial" w:cs="Arial"/>
          <w:sz w:val="24"/>
          <w:szCs w:val="24"/>
        </w:rPr>
        <w:t>How information will be published</w:t>
      </w:r>
      <w:r>
        <w:rPr>
          <w:rFonts w:ascii="Arial" w:hAnsi="Arial" w:cs="Arial"/>
          <w:sz w:val="24"/>
          <w:szCs w:val="24"/>
        </w:rPr>
        <w:tab/>
      </w:r>
      <w:r>
        <w:rPr>
          <w:rFonts w:ascii="Arial" w:hAnsi="Arial" w:cs="Arial"/>
          <w:sz w:val="24"/>
          <w:szCs w:val="24"/>
        </w:rPr>
        <w:tab/>
      </w:r>
      <w:r w:rsidRPr="00F05642">
        <w:rPr>
          <w:rFonts w:ascii="Arial" w:hAnsi="Arial" w:cs="Arial"/>
          <w:sz w:val="24"/>
          <w:szCs w:val="24"/>
        </w:rPr>
        <w:t xml:space="preserve">Available electronically </w:t>
      </w:r>
      <w:proofErr w:type="gramStart"/>
      <w:r w:rsidRPr="00F05642">
        <w:rPr>
          <w:rFonts w:ascii="Arial" w:hAnsi="Arial" w:cs="Arial"/>
          <w:sz w:val="24"/>
          <w:szCs w:val="24"/>
        </w:rPr>
        <w:t>and on our website</w:t>
      </w:r>
      <w:proofErr w:type="gramEnd"/>
    </w:p>
    <w:p w14:paraId="7C8898D3" w14:textId="77777777" w:rsidR="008D365A" w:rsidRDefault="008D365A" w:rsidP="008D365A">
      <w:pPr>
        <w:spacing w:after="120"/>
        <w:rPr>
          <w:rFonts w:ascii="Arial" w:hAnsi="Arial" w:cs="Arial"/>
          <w:sz w:val="24"/>
          <w:szCs w:val="24"/>
        </w:rPr>
      </w:pPr>
      <w:r w:rsidRPr="003523FC">
        <w:rPr>
          <w:rFonts w:ascii="Arial" w:hAnsi="Arial" w:cs="Arial"/>
          <w:sz w:val="24"/>
          <w:szCs w:val="24"/>
        </w:rPr>
        <w:t>Language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F05642">
        <w:rPr>
          <w:rFonts w:ascii="Arial" w:hAnsi="Arial" w:cs="Arial"/>
          <w:sz w:val="24"/>
          <w:szCs w:val="24"/>
        </w:rPr>
        <w:t>English</w:t>
      </w:r>
    </w:p>
    <w:p w14:paraId="1F5BDA74" w14:textId="77777777" w:rsidR="008D365A" w:rsidRDefault="008D365A" w:rsidP="008D365A">
      <w:pPr>
        <w:spacing w:after="120"/>
        <w:rPr>
          <w:rFonts w:ascii="Arial" w:hAnsi="Arial" w:cs="Arial"/>
          <w:sz w:val="24"/>
          <w:szCs w:val="24"/>
        </w:rPr>
      </w:pPr>
      <w:r>
        <w:rPr>
          <w:rFonts w:ascii="Arial" w:hAnsi="Arial" w:cs="Arial"/>
          <w:sz w:val="24"/>
          <w:szCs w:val="24"/>
        </w:rPr>
        <w:t>Charging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F05642">
        <w:rPr>
          <w:rFonts w:ascii="Arial" w:hAnsi="Arial" w:cs="Arial"/>
          <w:sz w:val="24"/>
          <w:szCs w:val="24"/>
        </w:rPr>
        <w:t>No charge for electronic format</w:t>
      </w:r>
    </w:p>
    <w:p w14:paraId="2299BC2E" w14:textId="77777777" w:rsidR="008D365A" w:rsidRDefault="008D365A" w:rsidP="00B24110">
      <w:pPr>
        <w:rPr>
          <w:rFonts w:ascii="Arial" w:hAnsi="Arial" w:cs="Arial"/>
          <w:sz w:val="24"/>
          <w:szCs w:val="24"/>
        </w:rPr>
      </w:pPr>
    </w:p>
    <w:p w14:paraId="74A84677" w14:textId="62302D63" w:rsidR="00B24110" w:rsidRPr="00DF40E4" w:rsidRDefault="000A556E" w:rsidP="009A7583">
      <w:pPr>
        <w:shd w:val="clear" w:color="auto" w:fill="DAEEF3" w:themeFill="accent5" w:themeFillTint="33"/>
        <w:rPr>
          <w:rStyle w:val="Heading2Char"/>
          <w:rFonts w:ascii="Arial" w:eastAsiaTheme="minorHAnsi" w:hAnsi="Arial" w:cs="Arial"/>
          <w:color w:val="365F91" w:themeColor="accent1" w:themeShade="BF"/>
          <w:sz w:val="26"/>
          <w:szCs w:val="26"/>
        </w:rPr>
      </w:pPr>
      <w:bookmarkStart w:id="15" w:name="_Toc191475119"/>
      <w:r w:rsidRPr="00DF40E4">
        <w:rPr>
          <w:rStyle w:val="Heading2Char"/>
          <w:rFonts w:ascii="Arial" w:eastAsiaTheme="minorHAnsi" w:hAnsi="Arial" w:cs="Arial"/>
          <w:color w:val="365F91" w:themeColor="accent1" w:themeShade="BF"/>
          <w:sz w:val="26"/>
          <w:szCs w:val="26"/>
        </w:rPr>
        <w:lastRenderedPageBreak/>
        <w:t>O</w:t>
      </w:r>
      <w:r w:rsidR="00B24110" w:rsidRPr="00DF40E4">
        <w:rPr>
          <w:rStyle w:val="Heading2Char"/>
          <w:rFonts w:ascii="Arial" w:eastAsiaTheme="minorHAnsi" w:hAnsi="Arial" w:cs="Arial"/>
          <w:color w:val="365F91" w:themeColor="accent1" w:themeShade="BF"/>
          <w:sz w:val="26"/>
          <w:szCs w:val="26"/>
        </w:rPr>
        <w:t xml:space="preserve">ur </w:t>
      </w:r>
      <w:r w:rsidR="00966785" w:rsidRPr="00DF40E4">
        <w:rPr>
          <w:rStyle w:val="Heading2Char"/>
          <w:rFonts w:ascii="Arial" w:eastAsiaTheme="minorHAnsi" w:hAnsi="Arial" w:cs="Arial"/>
          <w:color w:val="365F91" w:themeColor="accent1" w:themeShade="BF"/>
          <w:sz w:val="26"/>
          <w:szCs w:val="26"/>
        </w:rPr>
        <w:t>P</w:t>
      </w:r>
      <w:r w:rsidR="00B24110" w:rsidRPr="00DF40E4">
        <w:rPr>
          <w:rStyle w:val="Heading2Char"/>
          <w:rFonts w:ascii="Arial" w:eastAsiaTheme="minorHAnsi" w:hAnsi="Arial" w:cs="Arial"/>
          <w:color w:val="365F91" w:themeColor="accent1" w:themeShade="BF"/>
          <w:sz w:val="26"/>
          <w:szCs w:val="26"/>
        </w:rPr>
        <w:t xml:space="preserve">olicies and </w:t>
      </w:r>
      <w:r w:rsidR="00966785" w:rsidRPr="00DF40E4">
        <w:rPr>
          <w:rStyle w:val="Heading2Char"/>
          <w:rFonts w:ascii="Arial" w:eastAsiaTheme="minorHAnsi" w:hAnsi="Arial" w:cs="Arial"/>
          <w:color w:val="365F91" w:themeColor="accent1" w:themeShade="BF"/>
          <w:sz w:val="26"/>
          <w:szCs w:val="26"/>
        </w:rPr>
        <w:t>P</w:t>
      </w:r>
      <w:r w:rsidR="00B24110" w:rsidRPr="00DF40E4">
        <w:rPr>
          <w:rStyle w:val="Heading2Char"/>
          <w:rFonts w:ascii="Arial" w:eastAsiaTheme="minorHAnsi" w:hAnsi="Arial" w:cs="Arial"/>
          <w:color w:val="365F91" w:themeColor="accent1" w:themeShade="BF"/>
          <w:sz w:val="26"/>
          <w:szCs w:val="26"/>
        </w:rPr>
        <w:t>rocedures</w:t>
      </w:r>
      <w:bookmarkEnd w:id="15"/>
    </w:p>
    <w:p w14:paraId="44E896AE" w14:textId="77777777" w:rsidR="009A7583" w:rsidRDefault="009A7583" w:rsidP="009A7583">
      <w:pPr>
        <w:pStyle w:val="ListParagraph"/>
        <w:numPr>
          <w:ilvl w:val="0"/>
          <w:numId w:val="13"/>
        </w:numPr>
        <w:rPr>
          <w:rFonts w:ascii="Arial" w:hAnsi="Arial" w:cs="Arial"/>
          <w:sz w:val="24"/>
          <w:szCs w:val="24"/>
        </w:rPr>
      </w:pPr>
      <w:hyperlink r:id="rId42" w:history="1">
        <w:r w:rsidRPr="00AC3E7D">
          <w:rPr>
            <w:rStyle w:val="Hyperlink"/>
            <w:rFonts w:ascii="Arial" w:hAnsi="Arial" w:cs="Arial"/>
            <w:sz w:val="24"/>
            <w:szCs w:val="24"/>
          </w:rPr>
          <w:t>Equality Scheme</w:t>
        </w:r>
      </w:hyperlink>
    </w:p>
    <w:p w14:paraId="29E974A4" w14:textId="77777777" w:rsidR="009A7583" w:rsidRDefault="009A7583" w:rsidP="009A7583">
      <w:pPr>
        <w:pStyle w:val="ListParagraph"/>
        <w:numPr>
          <w:ilvl w:val="0"/>
          <w:numId w:val="13"/>
        </w:numPr>
        <w:rPr>
          <w:rFonts w:ascii="Arial" w:hAnsi="Arial" w:cs="Arial"/>
          <w:sz w:val="24"/>
          <w:szCs w:val="24"/>
        </w:rPr>
      </w:pPr>
      <w:hyperlink r:id="rId43" w:history="1">
        <w:r w:rsidRPr="00AC3E7D">
          <w:rPr>
            <w:rStyle w:val="Hyperlink"/>
            <w:rFonts w:ascii="Arial" w:hAnsi="Arial" w:cs="Arial"/>
            <w:sz w:val="24"/>
            <w:szCs w:val="24"/>
          </w:rPr>
          <w:t>Disability Action Plan</w:t>
        </w:r>
      </w:hyperlink>
    </w:p>
    <w:p w14:paraId="7C2C92D6" w14:textId="77777777" w:rsidR="009A7583" w:rsidRPr="003523FC" w:rsidRDefault="009A7583" w:rsidP="009A7583">
      <w:pPr>
        <w:pStyle w:val="ListParagraph"/>
        <w:numPr>
          <w:ilvl w:val="0"/>
          <w:numId w:val="13"/>
        </w:numPr>
        <w:rPr>
          <w:rFonts w:ascii="Arial" w:hAnsi="Arial" w:cs="Arial"/>
          <w:sz w:val="24"/>
          <w:szCs w:val="24"/>
        </w:rPr>
      </w:pPr>
      <w:r w:rsidRPr="003523FC">
        <w:rPr>
          <w:rFonts w:ascii="Arial" w:hAnsi="Arial" w:cs="Arial"/>
          <w:sz w:val="24"/>
          <w:szCs w:val="24"/>
        </w:rPr>
        <w:t>Information Guide and FOI Publication Scheme</w:t>
      </w:r>
    </w:p>
    <w:p w14:paraId="550A2516" w14:textId="77777777" w:rsidR="009A7583" w:rsidRDefault="009A7583" w:rsidP="009A7583">
      <w:pPr>
        <w:pStyle w:val="ListParagraph"/>
        <w:numPr>
          <w:ilvl w:val="0"/>
          <w:numId w:val="13"/>
        </w:numPr>
        <w:rPr>
          <w:rFonts w:ascii="Arial" w:hAnsi="Arial" w:cs="Arial"/>
          <w:sz w:val="24"/>
          <w:szCs w:val="24"/>
        </w:rPr>
      </w:pPr>
      <w:hyperlink r:id="rId44" w:history="1">
        <w:r w:rsidRPr="00AC3E7D">
          <w:rPr>
            <w:rStyle w:val="Hyperlink"/>
            <w:rFonts w:ascii="Arial" w:hAnsi="Arial" w:cs="Arial"/>
            <w:sz w:val="24"/>
            <w:szCs w:val="24"/>
          </w:rPr>
          <w:t>Freedom of Information Policy</w:t>
        </w:r>
      </w:hyperlink>
    </w:p>
    <w:p w14:paraId="013D94E3" w14:textId="77777777" w:rsidR="009A7583" w:rsidRPr="003523FC" w:rsidRDefault="009A7583" w:rsidP="009A7583">
      <w:pPr>
        <w:pStyle w:val="ListParagraph"/>
        <w:numPr>
          <w:ilvl w:val="0"/>
          <w:numId w:val="13"/>
        </w:numPr>
        <w:rPr>
          <w:rFonts w:ascii="Arial" w:hAnsi="Arial" w:cs="Arial"/>
          <w:sz w:val="24"/>
          <w:szCs w:val="24"/>
        </w:rPr>
      </w:pPr>
      <w:hyperlink r:id="rId45" w:history="1">
        <w:r w:rsidRPr="00AC3E7D">
          <w:rPr>
            <w:rStyle w:val="Hyperlink"/>
            <w:rFonts w:ascii="Arial" w:hAnsi="Arial" w:cs="Arial"/>
            <w:sz w:val="24"/>
            <w:szCs w:val="24"/>
          </w:rPr>
          <w:t>Data Protection Policy</w:t>
        </w:r>
      </w:hyperlink>
    </w:p>
    <w:p w14:paraId="32857E6A" w14:textId="77777777" w:rsidR="009A7583" w:rsidRPr="003523FC" w:rsidRDefault="009A7583" w:rsidP="009A7583">
      <w:pPr>
        <w:pStyle w:val="ListParagraph"/>
        <w:numPr>
          <w:ilvl w:val="0"/>
          <w:numId w:val="13"/>
        </w:numPr>
        <w:rPr>
          <w:rFonts w:ascii="Arial" w:hAnsi="Arial" w:cs="Arial"/>
          <w:sz w:val="24"/>
          <w:szCs w:val="24"/>
        </w:rPr>
      </w:pPr>
      <w:hyperlink r:id="rId46" w:history="1">
        <w:r w:rsidRPr="00AC3E7D">
          <w:rPr>
            <w:rStyle w:val="Hyperlink"/>
            <w:rFonts w:ascii="Arial" w:hAnsi="Arial" w:cs="Arial"/>
            <w:sz w:val="24"/>
            <w:szCs w:val="24"/>
          </w:rPr>
          <w:t>Health and Safety Policy</w:t>
        </w:r>
      </w:hyperlink>
    </w:p>
    <w:p w14:paraId="464F79F5" w14:textId="5E0BE546" w:rsidR="009A7583" w:rsidRDefault="009A7583" w:rsidP="009A7583">
      <w:pPr>
        <w:pStyle w:val="ListParagraph"/>
        <w:numPr>
          <w:ilvl w:val="0"/>
          <w:numId w:val="13"/>
        </w:numPr>
        <w:rPr>
          <w:rFonts w:ascii="Arial" w:hAnsi="Arial" w:cs="Arial"/>
          <w:sz w:val="24"/>
          <w:szCs w:val="24"/>
        </w:rPr>
      </w:pPr>
      <w:hyperlink r:id="rId47" w:history="1">
        <w:r w:rsidRPr="00213B67">
          <w:rPr>
            <w:rStyle w:val="Hyperlink"/>
            <w:rFonts w:ascii="Arial" w:hAnsi="Arial" w:cs="Arial"/>
            <w:sz w:val="24"/>
            <w:szCs w:val="24"/>
          </w:rPr>
          <w:t>Privacy Notice – Applicants and Registrants to the Register of Teachers</w:t>
        </w:r>
      </w:hyperlink>
    </w:p>
    <w:p w14:paraId="72067BFD" w14:textId="023BCEF8" w:rsidR="009A7583" w:rsidRDefault="009A7583" w:rsidP="009A7583">
      <w:pPr>
        <w:pStyle w:val="ListParagraph"/>
        <w:numPr>
          <w:ilvl w:val="0"/>
          <w:numId w:val="13"/>
        </w:numPr>
        <w:rPr>
          <w:rFonts w:ascii="Arial" w:hAnsi="Arial" w:cs="Arial"/>
          <w:sz w:val="24"/>
          <w:szCs w:val="24"/>
        </w:rPr>
      </w:pPr>
      <w:hyperlink r:id="rId48" w:history="1">
        <w:r w:rsidRPr="003329CB">
          <w:rPr>
            <w:rStyle w:val="Hyperlink"/>
            <w:rFonts w:ascii="Arial" w:hAnsi="Arial" w:cs="Arial"/>
            <w:sz w:val="24"/>
            <w:szCs w:val="24"/>
          </w:rPr>
          <w:t>Privacy Notice – Employees, Contractors, Agency Workers</w:t>
        </w:r>
      </w:hyperlink>
    </w:p>
    <w:p w14:paraId="7DCF821B" w14:textId="77777777" w:rsidR="009A7583" w:rsidRDefault="009A7583" w:rsidP="009A7583">
      <w:pPr>
        <w:pStyle w:val="ListParagraph"/>
        <w:numPr>
          <w:ilvl w:val="0"/>
          <w:numId w:val="13"/>
        </w:numPr>
        <w:rPr>
          <w:rFonts w:ascii="Arial" w:hAnsi="Arial" w:cs="Arial"/>
          <w:sz w:val="24"/>
          <w:szCs w:val="24"/>
        </w:rPr>
      </w:pPr>
      <w:hyperlink r:id="rId49" w:history="1">
        <w:r w:rsidRPr="00213B67">
          <w:rPr>
            <w:rStyle w:val="Hyperlink"/>
            <w:rFonts w:ascii="Arial" w:hAnsi="Arial" w:cs="Arial"/>
            <w:sz w:val="24"/>
            <w:szCs w:val="24"/>
          </w:rPr>
          <w:t>Complaints Procedure</w:t>
        </w:r>
      </w:hyperlink>
    </w:p>
    <w:p w14:paraId="1CBF46EA" w14:textId="77777777" w:rsidR="009A7583" w:rsidRDefault="009A7583" w:rsidP="009A7583">
      <w:pPr>
        <w:pStyle w:val="ListParagraph"/>
        <w:numPr>
          <w:ilvl w:val="0"/>
          <w:numId w:val="13"/>
        </w:numPr>
        <w:rPr>
          <w:rFonts w:ascii="Arial" w:hAnsi="Arial" w:cs="Arial"/>
          <w:sz w:val="24"/>
          <w:szCs w:val="24"/>
        </w:rPr>
      </w:pPr>
      <w:hyperlink r:id="rId50" w:history="1">
        <w:r w:rsidRPr="00AC3E7D">
          <w:rPr>
            <w:rStyle w:val="Hyperlink"/>
            <w:rFonts w:ascii="Arial" w:hAnsi="Arial" w:cs="Arial"/>
            <w:sz w:val="24"/>
            <w:szCs w:val="24"/>
          </w:rPr>
          <w:t>Anti-Fraud and Bribery Policy</w:t>
        </w:r>
      </w:hyperlink>
    </w:p>
    <w:p w14:paraId="71103148" w14:textId="77777777" w:rsidR="009A7583" w:rsidRDefault="009A7583" w:rsidP="009A7583">
      <w:pPr>
        <w:pStyle w:val="ListParagraph"/>
        <w:numPr>
          <w:ilvl w:val="0"/>
          <w:numId w:val="13"/>
        </w:numPr>
        <w:rPr>
          <w:rFonts w:ascii="Arial" w:hAnsi="Arial" w:cs="Arial"/>
          <w:sz w:val="24"/>
          <w:szCs w:val="24"/>
        </w:rPr>
      </w:pPr>
      <w:hyperlink r:id="rId51" w:history="1">
        <w:r w:rsidRPr="00AC3E7D">
          <w:rPr>
            <w:rStyle w:val="Hyperlink"/>
            <w:rFonts w:ascii="Arial" w:hAnsi="Arial" w:cs="Arial"/>
            <w:sz w:val="24"/>
            <w:szCs w:val="24"/>
          </w:rPr>
          <w:t>Whistleblowing and Raising Concerns at Work Policy</w:t>
        </w:r>
      </w:hyperlink>
    </w:p>
    <w:p w14:paraId="153F92CA" w14:textId="77777777" w:rsidR="009A7583" w:rsidRDefault="009A7583" w:rsidP="009A7583">
      <w:pPr>
        <w:pStyle w:val="ListParagraph"/>
        <w:numPr>
          <w:ilvl w:val="0"/>
          <w:numId w:val="13"/>
        </w:numPr>
        <w:rPr>
          <w:rFonts w:ascii="Arial" w:hAnsi="Arial" w:cs="Arial"/>
          <w:sz w:val="24"/>
          <w:szCs w:val="24"/>
        </w:rPr>
      </w:pPr>
      <w:hyperlink r:id="rId52" w:history="1">
        <w:r w:rsidRPr="00AC3E7D">
          <w:rPr>
            <w:rStyle w:val="Hyperlink"/>
            <w:rFonts w:ascii="Arial" w:hAnsi="Arial" w:cs="Arial"/>
            <w:sz w:val="24"/>
            <w:szCs w:val="24"/>
          </w:rPr>
          <w:t>External Twitter Policy</w:t>
        </w:r>
      </w:hyperlink>
    </w:p>
    <w:p w14:paraId="42EF1E22" w14:textId="77777777" w:rsidR="009A7583" w:rsidRPr="003523FC" w:rsidRDefault="009A7583" w:rsidP="009A7583">
      <w:pPr>
        <w:pStyle w:val="ListParagraph"/>
        <w:rPr>
          <w:rFonts w:ascii="Arial" w:hAnsi="Arial" w:cs="Arial"/>
          <w:sz w:val="24"/>
          <w:szCs w:val="24"/>
        </w:rPr>
      </w:pPr>
    </w:p>
    <w:p w14:paraId="2B652FB7" w14:textId="498B854D" w:rsidR="00E32ECE" w:rsidRDefault="00E32ECE" w:rsidP="00E32ECE">
      <w:pPr>
        <w:rPr>
          <w:rFonts w:ascii="Arial" w:hAnsi="Arial" w:cs="Arial"/>
          <w:b/>
          <w:sz w:val="24"/>
          <w:szCs w:val="24"/>
          <w:u w:val="single"/>
        </w:rPr>
      </w:pPr>
    </w:p>
    <w:p w14:paraId="04BF6105" w14:textId="77777777" w:rsidR="00D8121A" w:rsidRPr="003523FC" w:rsidRDefault="00D8121A" w:rsidP="00D8121A">
      <w:pPr>
        <w:spacing w:after="120"/>
        <w:rPr>
          <w:rFonts w:ascii="Arial" w:hAnsi="Arial" w:cs="Arial"/>
          <w:sz w:val="24"/>
          <w:szCs w:val="24"/>
        </w:rPr>
      </w:pPr>
      <w:r w:rsidRPr="003523FC">
        <w:rPr>
          <w:rFonts w:ascii="Arial" w:hAnsi="Arial" w:cs="Arial"/>
          <w:sz w:val="24"/>
          <w:szCs w:val="24"/>
        </w:rPr>
        <w:t>Accessibility/Exemptions</w:t>
      </w:r>
      <w:r>
        <w:rPr>
          <w:rFonts w:ascii="Arial" w:hAnsi="Arial" w:cs="Arial"/>
          <w:sz w:val="24"/>
          <w:szCs w:val="24"/>
        </w:rPr>
        <w:tab/>
      </w:r>
      <w:r>
        <w:rPr>
          <w:rFonts w:ascii="Arial" w:hAnsi="Arial" w:cs="Arial"/>
          <w:sz w:val="24"/>
          <w:szCs w:val="24"/>
        </w:rPr>
        <w:tab/>
      </w:r>
      <w:r>
        <w:rPr>
          <w:rFonts w:ascii="Arial" w:hAnsi="Arial" w:cs="Arial"/>
          <w:sz w:val="24"/>
          <w:szCs w:val="24"/>
        </w:rPr>
        <w:tab/>
      </w:r>
      <w:r w:rsidRPr="003523FC">
        <w:rPr>
          <w:rFonts w:ascii="Arial" w:hAnsi="Arial" w:cs="Arial"/>
          <w:sz w:val="24"/>
          <w:szCs w:val="24"/>
        </w:rPr>
        <w:t>Fully available</w:t>
      </w:r>
    </w:p>
    <w:p w14:paraId="3CF99EE9" w14:textId="77777777" w:rsidR="00D8121A" w:rsidRDefault="00D8121A" w:rsidP="00D8121A">
      <w:pPr>
        <w:spacing w:after="120"/>
        <w:rPr>
          <w:rFonts w:ascii="Arial" w:hAnsi="Arial" w:cs="Arial"/>
          <w:sz w:val="24"/>
          <w:szCs w:val="24"/>
        </w:rPr>
      </w:pPr>
      <w:r w:rsidRPr="003523FC">
        <w:rPr>
          <w:rFonts w:ascii="Arial" w:hAnsi="Arial" w:cs="Arial"/>
          <w:sz w:val="24"/>
          <w:szCs w:val="24"/>
        </w:rPr>
        <w:t>How information will be published</w:t>
      </w:r>
      <w:r>
        <w:rPr>
          <w:rFonts w:ascii="Arial" w:hAnsi="Arial" w:cs="Arial"/>
          <w:sz w:val="24"/>
          <w:szCs w:val="24"/>
        </w:rPr>
        <w:tab/>
      </w:r>
      <w:r>
        <w:rPr>
          <w:rFonts w:ascii="Arial" w:hAnsi="Arial" w:cs="Arial"/>
          <w:sz w:val="24"/>
          <w:szCs w:val="24"/>
        </w:rPr>
        <w:tab/>
      </w:r>
      <w:r w:rsidRPr="00F05642">
        <w:rPr>
          <w:rFonts w:ascii="Arial" w:hAnsi="Arial" w:cs="Arial"/>
          <w:sz w:val="24"/>
          <w:szCs w:val="24"/>
        </w:rPr>
        <w:t xml:space="preserve">Available electronically </w:t>
      </w:r>
      <w:proofErr w:type="gramStart"/>
      <w:r w:rsidRPr="00F05642">
        <w:rPr>
          <w:rFonts w:ascii="Arial" w:hAnsi="Arial" w:cs="Arial"/>
          <w:sz w:val="24"/>
          <w:szCs w:val="24"/>
        </w:rPr>
        <w:t>and on our website</w:t>
      </w:r>
      <w:proofErr w:type="gramEnd"/>
    </w:p>
    <w:p w14:paraId="4F521CEC" w14:textId="77777777" w:rsidR="00D8121A" w:rsidRDefault="00D8121A" w:rsidP="00D8121A">
      <w:pPr>
        <w:spacing w:after="120"/>
        <w:rPr>
          <w:rFonts w:ascii="Arial" w:hAnsi="Arial" w:cs="Arial"/>
          <w:sz w:val="24"/>
          <w:szCs w:val="24"/>
        </w:rPr>
      </w:pPr>
      <w:r w:rsidRPr="003523FC">
        <w:rPr>
          <w:rFonts w:ascii="Arial" w:hAnsi="Arial" w:cs="Arial"/>
          <w:sz w:val="24"/>
          <w:szCs w:val="24"/>
        </w:rPr>
        <w:t>Language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F05642">
        <w:rPr>
          <w:rFonts w:ascii="Arial" w:hAnsi="Arial" w:cs="Arial"/>
          <w:sz w:val="24"/>
          <w:szCs w:val="24"/>
        </w:rPr>
        <w:t>English</w:t>
      </w:r>
    </w:p>
    <w:p w14:paraId="1C2C6021" w14:textId="77777777" w:rsidR="00D8121A" w:rsidRDefault="00D8121A" w:rsidP="00D8121A">
      <w:pPr>
        <w:spacing w:after="120"/>
        <w:rPr>
          <w:rFonts w:ascii="Arial" w:hAnsi="Arial" w:cs="Arial"/>
          <w:sz w:val="24"/>
          <w:szCs w:val="24"/>
        </w:rPr>
      </w:pPr>
      <w:r>
        <w:rPr>
          <w:rFonts w:ascii="Arial" w:hAnsi="Arial" w:cs="Arial"/>
          <w:sz w:val="24"/>
          <w:szCs w:val="24"/>
        </w:rPr>
        <w:t>Charging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F05642">
        <w:rPr>
          <w:rFonts w:ascii="Arial" w:hAnsi="Arial" w:cs="Arial"/>
          <w:sz w:val="24"/>
          <w:szCs w:val="24"/>
        </w:rPr>
        <w:t>No charge for electronic format</w:t>
      </w:r>
    </w:p>
    <w:p w14:paraId="086381AA" w14:textId="77777777" w:rsidR="00DD246E" w:rsidRPr="003523FC" w:rsidRDefault="00DD246E" w:rsidP="00B24110">
      <w:pPr>
        <w:rPr>
          <w:rFonts w:ascii="Arial" w:hAnsi="Arial" w:cs="Arial"/>
          <w:b/>
          <w:sz w:val="24"/>
          <w:szCs w:val="24"/>
          <w:u w:val="single"/>
        </w:rPr>
      </w:pPr>
    </w:p>
    <w:p w14:paraId="239293C9" w14:textId="4FD5692D" w:rsidR="00B24110" w:rsidRPr="00DF40E4" w:rsidRDefault="00B24110" w:rsidP="009A7583">
      <w:pPr>
        <w:pStyle w:val="Heading2"/>
        <w:shd w:val="clear" w:color="auto" w:fill="DAEEF3" w:themeFill="accent5" w:themeFillTint="33"/>
        <w:rPr>
          <w:rStyle w:val="Heading2Char"/>
          <w:rFonts w:ascii="Arial" w:eastAsiaTheme="minorHAnsi" w:hAnsi="Arial" w:cs="Arial"/>
          <w:b/>
          <w:bCs/>
          <w:color w:val="365F91" w:themeColor="accent1" w:themeShade="BF"/>
          <w:sz w:val="26"/>
          <w:szCs w:val="26"/>
        </w:rPr>
      </w:pPr>
      <w:bookmarkStart w:id="16" w:name="_Toc191475120"/>
      <w:r w:rsidRPr="00DF40E4">
        <w:rPr>
          <w:rStyle w:val="Heading2Char"/>
          <w:rFonts w:ascii="Arial" w:eastAsiaTheme="minorHAnsi" w:hAnsi="Arial" w:cs="Arial"/>
          <w:b/>
          <w:bCs/>
          <w:color w:val="365F91" w:themeColor="accent1" w:themeShade="BF"/>
          <w:sz w:val="26"/>
          <w:szCs w:val="26"/>
        </w:rPr>
        <w:t>Lists and Registers</w:t>
      </w:r>
      <w:bookmarkEnd w:id="16"/>
    </w:p>
    <w:p w14:paraId="324422A8" w14:textId="3FB10E2E" w:rsidR="00C74C36" w:rsidRDefault="00B3206C" w:rsidP="00B3206C">
      <w:pPr>
        <w:pStyle w:val="ListParagraph"/>
        <w:numPr>
          <w:ilvl w:val="0"/>
          <w:numId w:val="36"/>
        </w:numPr>
        <w:rPr>
          <w:rFonts w:ascii="Arial" w:hAnsi="Arial" w:cs="Arial"/>
          <w:sz w:val="24"/>
          <w:szCs w:val="24"/>
        </w:rPr>
      </w:pPr>
      <w:commentRangeStart w:id="17"/>
      <w:r w:rsidRPr="009506FF">
        <w:rPr>
          <w:rFonts w:ascii="Arial" w:hAnsi="Arial" w:cs="Arial"/>
          <w:sz w:val="24"/>
          <w:szCs w:val="24"/>
        </w:rPr>
        <w:t>FoI / EIR Disclosure Log</w:t>
      </w:r>
      <w:commentRangeEnd w:id="17"/>
      <w:r>
        <w:rPr>
          <w:rStyle w:val="CommentReference"/>
        </w:rPr>
        <w:commentReference w:id="17"/>
      </w:r>
    </w:p>
    <w:p w14:paraId="53D0FF92" w14:textId="2598C9E8" w:rsidR="00B3206C" w:rsidRDefault="00654671" w:rsidP="00B3206C">
      <w:pPr>
        <w:pStyle w:val="ListParagraph"/>
        <w:numPr>
          <w:ilvl w:val="0"/>
          <w:numId w:val="36"/>
        </w:numPr>
        <w:rPr>
          <w:rFonts w:ascii="Arial" w:hAnsi="Arial" w:cs="Arial"/>
          <w:sz w:val="24"/>
          <w:szCs w:val="24"/>
        </w:rPr>
      </w:pPr>
      <w:hyperlink r:id="rId57" w:history="1">
        <w:r w:rsidRPr="00654671">
          <w:rPr>
            <w:rStyle w:val="Hyperlink"/>
            <w:rFonts w:ascii="Arial" w:hAnsi="Arial" w:cs="Arial"/>
            <w:sz w:val="24"/>
            <w:szCs w:val="24"/>
          </w:rPr>
          <w:t>The Register of Teachers</w:t>
        </w:r>
      </w:hyperlink>
    </w:p>
    <w:p w14:paraId="3D8E8B0B" w14:textId="77777777" w:rsidR="00654671" w:rsidRDefault="00654671" w:rsidP="009506FF">
      <w:pPr>
        <w:rPr>
          <w:rFonts w:ascii="Arial" w:hAnsi="Arial" w:cs="Arial"/>
          <w:sz w:val="24"/>
          <w:szCs w:val="24"/>
        </w:rPr>
      </w:pPr>
    </w:p>
    <w:p w14:paraId="22F60681" w14:textId="77777777" w:rsidR="009506FF" w:rsidRPr="003523FC" w:rsidRDefault="009506FF" w:rsidP="009506FF">
      <w:pPr>
        <w:spacing w:after="120"/>
        <w:rPr>
          <w:rFonts w:ascii="Arial" w:hAnsi="Arial" w:cs="Arial"/>
          <w:sz w:val="24"/>
          <w:szCs w:val="24"/>
        </w:rPr>
      </w:pPr>
      <w:r w:rsidRPr="003523FC">
        <w:rPr>
          <w:rFonts w:ascii="Arial" w:hAnsi="Arial" w:cs="Arial"/>
          <w:sz w:val="24"/>
          <w:szCs w:val="24"/>
        </w:rPr>
        <w:t>Accessibility/Exemptions</w:t>
      </w:r>
      <w:r>
        <w:rPr>
          <w:rFonts w:ascii="Arial" w:hAnsi="Arial" w:cs="Arial"/>
          <w:sz w:val="24"/>
          <w:szCs w:val="24"/>
        </w:rPr>
        <w:tab/>
      </w:r>
      <w:r>
        <w:rPr>
          <w:rFonts w:ascii="Arial" w:hAnsi="Arial" w:cs="Arial"/>
          <w:sz w:val="24"/>
          <w:szCs w:val="24"/>
        </w:rPr>
        <w:tab/>
      </w:r>
      <w:r>
        <w:rPr>
          <w:rFonts w:ascii="Arial" w:hAnsi="Arial" w:cs="Arial"/>
          <w:sz w:val="24"/>
          <w:szCs w:val="24"/>
        </w:rPr>
        <w:tab/>
      </w:r>
      <w:r w:rsidRPr="003523FC">
        <w:rPr>
          <w:rFonts w:ascii="Arial" w:hAnsi="Arial" w:cs="Arial"/>
          <w:sz w:val="24"/>
          <w:szCs w:val="24"/>
        </w:rPr>
        <w:t>Fully available</w:t>
      </w:r>
    </w:p>
    <w:p w14:paraId="53645429" w14:textId="77777777" w:rsidR="009506FF" w:rsidRDefault="009506FF" w:rsidP="009506FF">
      <w:pPr>
        <w:spacing w:after="120"/>
        <w:rPr>
          <w:rFonts w:ascii="Arial" w:hAnsi="Arial" w:cs="Arial"/>
          <w:sz w:val="24"/>
          <w:szCs w:val="24"/>
        </w:rPr>
      </w:pPr>
      <w:r w:rsidRPr="003523FC">
        <w:rPr>
          <w:rFonts w:ascii="Arial" w:hAnsi="Arial" w:cs="Arial"/>
          <w:sz w:val="24"/>
          <w:szCs w:val="24"/>
        </w:rPr>
        <w:t>How information will be published</w:t>
      </w:r>
      <w:r>
        <w:rPr>
          <w:rFonts w:ascii="Arial" w:hAnsi="Arial" w:cs="Arial"/>
          <w:sz w:val="24"/>
          <w:szCs w:val="24"/>
        </w:rPr>
        <w:tab/>
      </w:r>
      <w:r>
        <w:rPr>
          <w:rFonts w:ascii="Arial" w:hAnsi="Arial" w:cs="Arial"/>
          <w:sz w:val="24"/>
          <w:szCs w:val="24"/>
        </w:rPr>
        <w:tab/>
      </w:r>
      <w:r w:rsidRPr="00F05642">
        <w:rPr>
          <w:rFonts w:ascii="Arial" w:hAnsi="Arial" w:cs="Arial"/>
          <w:sz w:val="24"/>
          <w:szCs w:val="24"/>
        </w:rPr>
        <w:t xml:space="preserve">Available electronically </w:t>
      </w:r>
      <w:proofErr w:type="gramStart"/>
      <w:r w:rsidRPr="00F05642">
        <w:rPr>
          <w:rFonts w:ascii="Arial" w:hAnsi="Arial" w:cs="Arial"/>
          <w:sz w:val="24"/>
          <w:szCs w:val="24"/>
        </w:rPr>
        <w:t>and on our website</w:t>
      </w:r>
      <w:proofErr w:type="gramEnd"/>
    </w:p>
    <w:p w14:paraId="4AFD85CE" w14:textId="77777777" w:rsidR="009506FF" w:rsidRDefault="009506FF" w:rsidP="009506FF">
      <w:pPr>
        <w:spacing w:after="120"/>
        <w:rPr>
          <w:rFonts w:ascii="Arial" w:hAnsi="Arial" w:cs="Arial"/>
          <w:sz w:val="24"/>
          <w:szCs w:val="24"/>
        </w:rPr>
      </w:pPr>
      <w:r w:rsidRPr="003523FC">
        <w:rPr>
          <w:rFonts w:ascii="Arial" w:hAnsi="Arial" w:cs="Arial"/>
          <w:sz w:val="24"/>
          <w:szCs w:val="24"/>
        </w:rPr>
        <w:t>Language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F05642">
        <w:rPr>
          <w:rFonts w:ascii="Arial" w:hAnsi="Arial" w:cs="Arial"/>
          <w:sz w:val="24"/>
          <w:szCs w:val="24"/>
        </w:rPr>
        <w:t>English</w:t>
      </w:r>
    </w:p>
    <w:p w14:paraId="7B0312AA" w14:textId="77777777" w:rsidR="009506FF" w:rsidRDefault="009506FF" w:rsidP="009506FF">
      <w:pPr>
        <w:spacing w:after="120"/>
        <w:rPr>
          <w:rFonts w:ascii="Arial" w:hAnsi="Arial" w:cs="Arial"/>
          <w:sz w:val="24"/>
          <w:szCs w:val="24"/>
        </w:rPr>
      </w:pPr>
      <w:r>
        <w:rPr>
          <w:rFonts w:ascii="Arial" w:hAnsi="Arial" w:cs="Arial"/>
          <w:sz w:val="24"/>
          <w:szCs w:val="24"/>
        </w:rPr>
        <w:t>Charging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F05642">
        <w:rPr>
          <w:rFonts w:ascii="Arial" w:hAnsi="Arial" w:cs="Arial"/>
          <w:sz w:val="24"/>
          <w:szCs w:val="24"/>
        </w:rPr>
        <w:t>No charge for electronic format</w:t>
      </w:r>
    </w:p>
    <w:p w14:paraId="00874EED" w14:textId="12FD1937" w:rsidR="00B24110" w:rsidRPr="003523FC" w:rsidRDefault="00B24110" w:rsidP="00B24110">
      <w:pPr>
        <w:rPr>
          <w:rFonts w:ascii="Arial" w:hAnsi="Arial" w:cs="Arial"/>
          <w:sz w:val="24"/>
          <w:szCs w:val="24"/>
          <w:u w:val="single"/>
        </w:rPr>
      </w:pPr>
    </w:p>
    <w:p w14:paraId="61EB95D0" w14:textId="55622D81" w:rsidR="00B24110" w:rsidRPr="00DF40E4" w:rsidRDefault="00B24110" w:rsidP="009A7583">
      <w:pPr>
        <w:shd w:val="clear" w:color="auto" w:fill="DAEEF3" w:themeFill="accent5" w:themeFillTint="33"/>
        <w:rPr>
          <w:rStyle w:val="Heading2Char"/>
          <w:rFonts w:ascii="Arial" w:eastAsiaTheme="minorHAnsi" w:hAnsi="Arial" w:cs="Arial"/>
          <w:color w:val="365F91" w:themeColor="accent1" w:themeShade="BF"/>
          <w:sz w:val="26"/>
          <w:szCs w:val="26"/>
        </w:rPr>
      </w:pPr>
      <w:bookmarkStart w:id="18" w:name="_Toc191475121"/>
      <w:r w:rsidRPr="00DF40E4">
        <w:rPr>
          <w:rStyle w:val="Heading2Char"/>
          <w:rFonts w:ascii="Arial" w:eastAsiaTheme="minorHAnsi" w:hAnsi="Arial" w:cs="Arial"/>
          <w:color w:val="365F91" w:themeColor="accent1" w:themeShade="BF"/>
          <w:sz w:val="26"/>
          <w:szCs w:val="26"/>
        </w:rPr>
        <w:t xml:space="preserve">The </w:t>
      </w:r>
      <w:r w:rsidR="00DF40E4" w:rsidRPr="00DF40E4">
        <w:rPr>
          <w:rStyle w:val="Heading2Char"/>
          <w:rFonts w:ascii="Arial" w:eastAsiaTheme="minorHAnsi" w:hAnsi="Arial" w:cs="Arial"/>
          <w:color w:val="365F91" w:themeColor="accent1" w:themeShade="BF"/>
          <w:sz w:val="26"/>
          <w:szCs w:val="26"/>
        </w:rPr>
        <w:t>S</w:t>
      </w:r>
      <w:r w:rsidRPr="00DF40E4">
        <w:rPr>
          <w:rStyle w:val="Heading2Char"/>
          <w:rFonts w:ascii="Arial" w:eastAsiaTheme="minorHAnsi" w:hAnsi="Arial" w:cs="Arial"/>
          <w:color w:val="365F91" w:themeColor="accent1" w:themeShade="BF"/>
          <w:sz w:val="26"/>
          <w:szCs w:val="26"/>
        </w:rPr>
        <w:t xml:space="preserve">ervices we </w:t>
      </w:r>
      <w:r w:rsidR="00DF40E4" w:rsidRPr="00DF40E4">
        <w:rPr>
          <w:rStyle w:val="Heading2Char"/>
          <w:rFonts w:ascii="Arial" w:eastAsiaTheme="minorHAnsi" w:hAnsi="Arial" w:cs="Arial"/>
          <w:color w:val="365F91" w:themeColor="accent1" w:themeShade="BF"/>
          <w:sz w:val="26"/>
          <w:szCs w:val="26"/>
        </w:rPr>
        <w:t>O</w:t>
      </w:r>
      <w:r w:rsidRPr="00DF40E4">
        <w:rPr>
          <w:rStyle w:val="Heading2Char"/>
          <w:rFonts w:ascii="Arial" w:eastAsiaTheme="minorHAnsi" w:hAnsi="Arial" w:cs="Arial"/>
          <w:color w:val="365F91" w:themeColor="accent1" w:themeShade="BF"/>
          <w:sz w:val="26"/>
          <w:szCs w:val="26"/>
        </w:rPr>
        <w:t>ffer</w:t>
      </w:r>
      <w:bookmarkEnd w:id="18"/>
    </w:p>
    <w:p w14:paraId="5FD48698" w14:textId="49EEC92D" w:rsidR="007C2B84" w:rsidRPr="003523FC" w:rsidRDefault="006A3F80" w:rsidP="009A7583">
      <w:pPr>
        <w:pStyle w:val="ListParagraph"/>
        <w:numPr>
          <w:ilvl w:val="0"/>
          <w:numId w:val="17"/>
        </w:numPr>
        <w:rPr>
          <w:rFonts w:ascii="Arial" w:hAnsi="Arial" w:cs="Arial"/>
          <w:sz w:val="24"/>
          <w:szCs w:val="24"/>
        </w:rPr>
      </w:pPr>
      <w:hyperlink r:id="rId58" w:history="1">
        <w:r w:rsidRPr="006A3F80">
          <w:rPr>
            <w:rStyle w:val="Hyperlink"/>
            <w:rFonts w:ascii="Arial" w:hAnsi="Arial" w:cs="Arial"/>
            <w:sz w:val="24"/>
            <w:szCs w:val="24"/>
          </w:rPr>
          <w:t xml:space="preserve">Information / Guidance about Teacher Registration </w:t>
        </w:r>
        <w:r w:rsidR="00203B16">
          <w:rPr>
            <w:rStyle w:val="Hyperlink"/>
            <w:rFonts w:ascii="Arial" w:hAnsi="Arial" w:cs="Arial"/>
            <w:sz w:val="24"/>
            <w:szCs w:val="24"/>
          </w:rPr>
          <w:t>P</w:t>
        </w:r>
        <w:r w:rsidRPr="006A3F80">
          <w:rPr>
            <w:rStyle w:val="Hyperlink"/>
            <w:rFonts w:ascii="Arial" w:hAnsi="Arial" w:cs="Arial"/>
            <w:sz w:val="24"/>
            <w:szCs w:val="24"/>
          </w:rPr>
          <w:t>rocess</w:t>
        </w:r>
      </w:hyperlink>
    </w:p>
    <w:p w14:paraId="773C4F34" w14:textId="35673DB1" w:rsidR="007C2B84" w:rsidRPr="003523FC" w:rsidRDefault="0029020D" w:rsidP="009A7583">
      <w:pPr>
        <w:pStyle w:val="ListParagraph"/>
        <w:numPr>
          <w:ilvl w:val="0"/>
          <w:numId w:val="17"/>
        </w:numPr>
        <w:rPr>
          <w:rFonts w:ascii="Arial" w:hAnsi="Arial" w:cs="Arial"/>
          <w:sz w:val="24"/>
          <w:szCs w:val="24"/>
        </w:rPr>
      </w:pPr>
      <w:hyperlink r:id="rId59" w:history="1">
        <w:r w:rsidRPr="0029020D">
          <w:rPr>
            <w:rStyle w:val="Hyperlink"/>
            <w:rFonts w:ascii="Arial" w:hAnsi="Arial" w:cs="Arial"/>
            <w:sz w:val="24"/>
            <w:szCs w:val="24"/>
          </w:rPr>
          <w:t>G</w:t>
        </w:r>
        <w:r w:rsidR="007C2B84" w:rsidRPr="0029020D">
          <w:rPr>
            <w:rStyle w:val="Hyperlink"/>
            <w:rFonts w:ascii="Arial" w:hAnsi="Arial" w:cs="Arial"/>
            <w:sz w:val="24"/>
            <w:szCs w:val="24"/>
          </w:rPr>
          <w:t>uid</w:t>
        </w:r>
        <w:r w:rsidRPr="0029020D">
          <w:rPr>
            <w:rStyle w:val="Hyperlink"/>
            <w:rFonts w:ascii="Arial" w:hAnsi="Arial" w:cs="Arial"/>
            <w:sz w:val="24"/>
            <w:szCs w:val="24"/>
          </w:rPr>
          <w:t>ance</w:t>
        </w:r>
        <w:r w:rsidR="007C2B84" w:rsidRPr="0029020D">
          <w:rPr>
            <w:rStyle w:val="Hyperlink"/>
            <w:rFonts w:ascii="Arial" w:hAnsi="Arial" w:cs="Arial"/>
            <w:sz w:val="24"/>
            <w:szCs w:val="24"/>
          </w:rPr>
          <w:t xml:space="preserve"> for </w:t>
        </w:r>
        <w:r w:rsidRPr="0029020D">
          <w:rPr>
            <w:rStyle w:val="Hyperlink"/>
            <w:rFonts w:ascii="Arial" w:hAnsi="Arial" w:cs="Arial"/>
            <w:sz w:val="24"/>
            <w:szCs w:val="24"/>
          </w:rPr>
          <w:t>E</w:t>
        </w:r>
        <w:r w:rsidR="007C2B84" w:rsidRPr="0029020D">
          <w:rPr>
            <w:rStyle w:val="Hyperlink"/>
            <w:rFonts w:ascii="Arial" w:hAnsi="Arial" w:cs="Arial"/>
            <w:sz w:val="24"/>
            <w:szCs w:val="24"/>
          </w:rPr>
          <w:t xml:space="preserve">mployers to access </w:t>
        </w:r>
        <w:r w:rsidRPr="0029020D">
          <w:rPr>
            <w:rStyle w:val="Hyperlink"/>
            <w:rFonts w:ascii="Arial" w:hAnsi="Arial" w:cs="Arial"/>
            <w:sz w:val="24"/>
            <w:szCs w:val="24"/>
          </w:rPr>
          <w:t>I</w:t>
        </w:r>
        <w:r w:rsidR="007C2B84" w:rsidRPr="0029020D">
          <w:rPr>
            <w:rStyle w:val="Hyperlink"/>
            <w:rFonts w:ascii="Arial" w:hAnsi="Arial" w:cs="Arial"/>
            <w:sz w:val="24"/>
            <w:szCs w:val="24"/>
          </w:rPr>
          <w:t xml:space="preserve">nformation on </w:t>
        </w:r>
        <w:r w:rsidRPr="0029020D">
          <w:rPr>
            <w:rStyle w:val="Hyperlink"/>
            <w:rFonts w:ascii="Arial" w:hAnsi="Arial" w:cs="Arial"/>
            <w:sz w:val="24"/>
            <w:szCs w:val="24"/>
          </w:rPr>
          <w:t>R</w:t>
        </w:r>
        <w:r w:rsidR="007C2B84" w:rsidRPr="0029020D">
          <w:rPr>
            <w:rStyle w:val="Hyperlink"/>
            <w:rFonts w:ascii="Arial" w:hAnsi="Arial" w:cs="Arial"/>
            <w:sz w:val="24"/>
            <w:szCs w:val="24"/>
          </w:rPr>
          <w:t xml:space="preserve">egistered </w:t>
        </w:r>
        <w:r w:rsidRPr="0029020D">
          <w:rPr>
            <w:rStyle w:val="Hyperlink"/>
            <w:rFonts w:ascii="Arial" w:hAnsi="Arial" w:cs="Arial"/>
            <w:sz w:val="24"/>
            <w:szCs w:val="24"/>
          </w:rPr>
          <w:t>T</w:t>
        </w:r>
        <w:r w:rsidR="007C2B84" w:rsidRPr="0029020D">
          <w:rPr>
            <w:rStyle w:val="Hyperlink"/>
            <w:rFonts w:ascii="Arial" w:hAnsi="Arial" w:cs="Arial"/>
            <w:sz w:val="24"/>
            <w:szCs w:val="24"/>
          </w:rPr>
          <w:t>eachers</w:t>
        </w:r>
      </w:hyperlink>
    </w:p>
    <w:p w14:paraId="391D0013" w14:textId="2D9001AD" w:rsidR="00203B16" w:rsidRDefault="00203B16" w:rsidP="009A7583">
      <w:pPr>
        <w:pStyle w:val="ListParagraph"/>
        <w:numPr>
          <w:ilvl w:val="0"/>
          <w:numId w:val="17"/>
        </w:numPr>
        <w:ind w:left="714" w:hanging="357"/>
        <w:rPr>
          <w:rFonts w:ascii="Arial" w:hAnsi="Arial" w:cs="Arial"/>
          <w:sz w:val="24"/>
          <w:szCs w:val="24"/>
        </w:rPr>
      </w:pPr>
      <w:hyperlink r:id="rId60" w:history="1">
        <w:r w:rsidRPr="00203B16">
          <w:rPr>
            <w:rStyle w:val="Hyperlink"/>
            <w:rFonts w:ascii="Arial" w:hAnsi="Arial" w:cs="Arial"/>
            <w:sz w:val="24"/>
            <w:szCs w:val="24"/>
          </w:rPr>
          <w:t>Qualification Rules for Teachers</w:t>
        </w:r>
      </w:hyperlink>
    </w:p>
    <w:p w14:paraId="48F777E6" w14:textId="4F2427F0" w:rsidR="00095E8E" w:rsidRDefault="007C2B84" w:rsidP="009A7583">
      <w:pPr>
        <w:pStyle w:val="ListParagraph"/>
        <w:numPr>
          <w:ilvl w:val="0"/>
          <w:numId w:val="17"/>
        </w:numPr>
        <w:ind w:left="714" w:hanging="357"/>
        <w:rPr>
          <w:rFonts w:ascii="Arial" w:hAnsi="Arial" w:cs="Arial"/>
          <w:sz w:val="24"/>
          <w:szCs w:val="24"/>
        </w:rPr>
      </w:pPr>
      <w:hyperlink r:id="rId61" w:history="1">
        <w:r w:rsidRPr="00095E8E">
          <w:rPr>
            <w:rStyle w:val="Hyperlink"/>
            <w:rFonts w:ascii="Arial" w:hAnsi="Arial" w:cs="Arial"/>
            <w:sz w:val="24"/>
            <w:szCs w:val="24"/>
          </w:rPr>
          <w:t>Our Code of Values and Professional Practice</w:t>
        </w:r>
      </w:hyperlink>
    </w:p>
    <w:p w14:paraId="4E9D35A4" w14:textId="36A25C2F" w:rsidR="00095E8E" w:rsidRDefault="00095E8E" w:rsidP="009A7583">
      <w:pPr>
        <w:pStyle w:val="ListParagraph"/>
        <w:numPr>
          <w:ilvl w:val="0"/>
          <w:numId w:val="17"/>
        </w:numPr>
        <w:ind w:left="714" w:hanging="357"/>
        <w:rPr>
          <w:rFonts w:ascii="Arial" w:hAnsi="Arial" w:cs="Arial"/>
          <w:sz w:val="24"/>
          <w:szCs w:val="24"/>
        </w:rPr>
      </w:pPr>
      <w:hyperlink r:id="rId62" w:history="1">
        <w:r w:rsidRPr="00095E8E">
          <w:rPr>
            <w:rStyle w:val="Hyperlink"/>
            <w:rFonts w:ascii="Arial" w:hAnsi="Arial" w:cs="Arial"/>
            <w:sz w:val="24"/>
            <w:szCs w:val="24"/>
          </w:rPr>
          <w:t>Teaching – The Reflective Profession</w:t>
        </w:r>
      </w:hyperlink>
    </w:p>
    <w:p w14:paraId="0D72806B" w14:textId="27DA4486" w:rsidR="00203B16" w:rsidRDefault="00663DA1" w:rsidP="009A7583">
      <w:pPr>
        <w:pStyle w:val="ListParagraph"/>
        <w:numPr>
          <w:ilvl w:val="0"/>
          <w:numId w:val="17"/>
        </w:numPr>
        <w:ind w:left="714" w:hanging="357"/>
        <w:rPr>
          <w:rFonts w:ascii="Arial" w:hAnsi="Arial" w:cs="Arial"/>
          <w:sz w:val="24"/>
          <w:szCs w:val="24"/>
        </w:rPr>
      </w:pPr>
      <w:hyperlink r:id="rId63" w:history="1">
        <w:r w:rsidRPr="00663DA1">
          <w:rPr>
            <w:rStyle w:val="Hyperlink"/>
            <w:rFonts w:ascii="Arial" w:hAnsi="Arial" w:cs="Arial"/>
            <w:sz w:val="24"/>
            <w:szCs w:val="24"/>
          </w:rPr>
          <w:t xml:space="preserve">Guidance </w:t>
        </w:r>
        <w:r w:rsidR="00203B16" w:rsidRPr="00663DA1">
          <w:rPr>
            <w:rStyle w:val="Hyperlink"/>
            <w:rFonts w:ascii="Arial" w:hAnsi="Arial" w:cs="Arial"/>
            <w:sz w:val="24"/>
            <w:szCs w:val="24"/>
          </w:rPr>
          <w:t>on Leadership Competence</w:t>
        </w:r>
        <w:r w:rsidRPr="00663DA1">
          <w:rPr>
            <w:rStyle w:val="Hyperlink"/>
            <w:rFonts w:ascii="Arial" w:hAnsi="Arial" w:cs="Arial"/>
            <w:sz w:val="24"/>
            <w:szCs w:val="24"/>
          </w:rPr>
          <w:t>s</w:t>
        </w:r>
      </w:hyperlink>
    </w:p>
    <w:p w14:paraId="54437BF9" w14:textId="77777777" w:rsidR="002514D5" w:rsidRDefault="00095E8E" w:rsidP="009A7583">
      <w:pPr>
        <w:pStyle w:val="ListParagraph"/>
        <w:numPr>
          <w:ilvl w:val="0"/>
          <w:numId w:val="17"/>
        </w:numPr>
        <w:ind w:left="714" w:hanging="357"/>
        <w:rPr>
          <w:rFonts w:ascii="Arial" w:hAnsi="Arial" w:cs="Arial"/>
          <w:sz w:val="24"/>
          <w:szCs w:val="24"/>
        </w:rPr>
      </w:pPr>
      <w:hyperlink r:id="rId64" w:history="1">
        <w:r>
          <w:rPr>
            <w:rStyle w:val="Hyperlink"/>
            <w:rFonts w:ascii="Arial" w:hAnsi="Arial" w:cs="Arial"/>
            <w:sz w:val="24"/>
            <w:szCs w:val="24"/>
          </w:rPr>
          <w:t>Guidance on Teacher</w:t>
        </w:r>
        <w:r w:rsidRPr="00095E8E">
          <w:rPr>
            <w:rStyle w:val="Hyperlink"/>
            <w:rFonts w:ascii="Arial" w:hAnsi="Arial" w:cs="Arial"/>
            <w:sz w:val="24"/>
            <w:szCs w:val="24"/>
          </w:rPr>
          <w:t xml:space="preserve"> Induction and E</w:t>
        </w:r>
        <w:r>
          <w:rPr>
            <w:rStyle w:val="Hyperlink"/>
            <w:rFonts w:ascii="Arial" w:hAnsi="Arial" w:cs="Arial"/>
            <w:sz w:val="24"/>
            <w:szCs w:val="24"/>
          </w:rPr>
          <w:t>arly Professional Development</w:t>
        </w:r>
      </w:hyperlink>
    </w:p>
    <w:p w14:paraId="5FB783DC" w14:textId="3872FB52" w:rsidR="007C2B84" w:rsidRPr="003523FC" w:rsidRDefault="002514D5" w:rsidP="009A7583">
      <w:pPr>
        <w:pStyle w:val="ListParagraph"/>
        <w:numPr>
          <w:ilvl w:val="0"/>
          <w:numId w:val="17"/>
        </w:numPr>
        <w:rPr>
          <w:rFonts w:ascii="Arial" w:hAnsi="Arial" w:cs="Arial"/>
          <w:sz w:val="24"/>
          <w:szCs w:val="24"/>
        </w:rPr>
      </w:pPr>
      <w:hyperlink r:id="rId65" w:history="1">
        <w:r w:rsidRPr="002514D5">
          <w:rPr>
            <w:rStyle w:val="Hyperlink"/>
            <w:rFonts w:ascii="Arial" w:hAnsi="Arial" w:cs="Arial"/>
            <w:sz w:val="24"/>
            <w:szCs w:val="24"/>
          </w:rPr>
          <w:t>GTCNI Charter for Education</w:t>
        </w:r>
      </w:hyperlink>
    </w:p>
    <w:p w14:paraId="5954B5C5" w14:textId="034AA726" w:rsidR="00663DA1" w:rsidRDefault="00663DA1" w:rsidP="009A7583">
      <w:pPr>
        <w:pStyle w:val="ListParagraph"/>
        <w:numPr>
          <w:ilvl w:val="0"/>
          <w:numId w:val="17"/>
        </w:numPr>
        <w:rPr>
          <w:rFonts w:ascii="Arial" w:hAnsi="Arial" w:cs="Arial"/>
          <w:sz w:val="24"/>
          <w:szCs w:val="24"/>
        </w:rPr>
      </w:pPr>
      <w:hyperlink r:id="rId66" w:history="1">
        <w:r w:rsidRPr="00663DA1">
          <w:rPr>
            <w:rStyle w:val="Hyperlink"/>
            <w:rFonts w:ascii="Arial" w:hAnsi="Arial" w:cs="Arial"/>
            <w:sz w:val="24"/>
            <w:szCs w:val="24"/>
          </w:rPr>
          <w:t>Refocusing the Teaching of Poetry at Key Stage 3</w:t>
        </w:r>
      </w:hyperlink>
    </w:p>
    <w:p w14:paraId="44D52DD9" w14:textId="5D375E8C" w:rsidR="00663DA1" w:rsidRDefault="00663DA1" w:rsidP="009A7583">
      <w:pPr>
        <w:pStyle w:val="ListParagraph"/>
        <w:numPr>
          <w:ilvl w:val="0"/>
          <w:numId w:val="17"/>
        </w:numPr>
        <w:rPr>
          <w:rFonts w:ascii="Arial" w:hAnsi="Arial" w:cs="Arial"/>
          <w:sz w:val="24"/>
          <w:szCs w:val="24"/>
        </w:rPr>
      </w:pPr>
      <w:hyperlink r:id="rId67" w:history="1">
        <w:r w:rsidRPr="00663DA1">
          <w:rPr>
            <w:rStyle w:val="Hyperlink"/>
            <w:rFonts w:ascii="Arial" w:hAnsi="Arial" w:cs="Arial"/>
            <w:sz w:val="24"/>
            <w:szCs w:val="24"/>
          </w:rPr>
          <w:t>Sutton Trust Report – What Makes Great Teaching</w:t>
        </w:r>
      </w:hyperlink>
    </w:p>
    <w:p w14:paraId="5653325E" w14:textId="54F5723E" w:rsidR="00467F8A" w:rsidRDefault="00467F8A" w:rsidP="009A7583">
      <w:pPr>
        <w:pStyle w:val="ListParagraph"/>
        <w:numPr>
          <w:ilvl w:val="0"/>
          <w:numId w:val="17"/>
        </w:numPr>
        <w:rPr>
          <w:rFonts w:ascii="Arial" w:hAnsi="Arial" w:cs="Arial"/>
          <w:sz w:val="24"/>
          <w:szCs w:val="24"/>
        </w:rPr>
      </w:pPr>
      <w:hyperlink r:id="rId68" w:history="1">
        <w:r w:rsidRPr="00467F8A">
          <w:rPr>
            <w:rStyle w:val="Hyperlink"/>
            <w:rFonts w:ascii="Arial" w:hAnsi="Arial" w:cs="Arial"/>
            <w:sz w:val="24"/>
            <w:szCs w:val="24"/>
          </w:rPr>
          <w:t xml:space="preserve">Periodic </w:t>
        </w:r>
        <w:proofErr w:type="spellStart"/>
        <w:r w:rsidRPr="00467F8A">
          <w:rPr>
            <w:rStyle w:val="Hyperlink"/>
            <w:rFonts w:ascii="Arial" w:hAnsi="Arial" w:cs="Arial"/>
            <w:sz w:val="24"/>
            <w:szCs w:val="24"/>
          </w:rPr>
          <w:t>eZines</w:t>
        </w:r>
        <w:proofErr w:type="spellEnd"/>
        <w:r w:rsidRPr="00467F8A">
          <w:rPr>
            <w:rStyle w:val="Hyperlink"/>
            <w:rFonts w:ascii="Arial" w:hAnsi="Arial" w:cs="Arial"/>
            <w:sz w:val="24"/>
            <w:szCs w:val="24"/>
          </w:rPr>
          <w:t xml:space="preserve"> – Professional Update / </w:t>
        </w:r>
        <w:proofErr w:type="spellStart"/>
        <w:r w:rsidRPr="00467F8A">
          <w:rPr>
            <w:rStyle w:val="Hyperlink"/>
            <w:rFonts w:ascii="Arial" w:hAnsi="Arial" w:cs="Arial"/>
            <w:sz w:val="24"/>
            <w:szCs w:val="24"/>
          </w:rPr>
          <w:t>Termtalk</w:t>
        </w:r>
        <w:proofErr w:type="spellEnd"/>
      </w:hyperlink>
    </w:p>
    <w:p w14:paraId="1503D003" w14:textId="087AE80D" w:rsidR="00663DA1" w:rsidRPr="003523FC" w:rsidRDefault="00663DA1" w:rsidP="009A7583">
      <w:pPr>
        <w:pStyle w:val="ListParagraph"/>
        <w:numPr>
          <w:ilvl w:val="0"/>
          <w:numId w:val="17"/>
        </w:numPr>
        <w:rPr>
          <w:rFonts w:ascii="Arial" w:hAnsi="Arial" w:cs="Arial"/>
          <w:sz w:val="24"/>
          <w:szCs w:val="24"/>
        </w:rPr>
      </w:pPr>
      <w:hyperlink r:id="rId69" w:history="1">
        <w:r w:rsidRPr="00663DA1">
          <w:rPr>
            <w:rStyle w:val="Hyperlink"/>
            <w:rFonts w:ascii="Arial" w:hAnsi="Arial" w:cs="Arial"/>
            <w:sz w:val="24"/>
            <w:szCs w:val="24"/>
          </w:rPr>
          <w:t>Teacher Regulation Rules and Policies</w:t>
        </w:r>
      </w:hyperlink>
    </w:p>
    <w:p w14:paraId="5BAC1C62" w14:textId="77777777" w:rsidR="00B24110" w:rsidRDefault="00B24110" w:rsidP="00B24110">
      <w:pPr>
        <w:rPr>
          <w:rFonts w:ascii="Arial" w:hAnsi="Arial" w:cs="Arial"/>
          <w:sz w:val="24"/>
          <w:szCs w:val="24"/>
        </w:rPr>
      </w:pPr>
    </w:p>
    <w:p w14:paraId="7315CB70" w14:textId="1CFCEE6D" w:rsidR="007C2B84" w:rsidRPr="009A7583" w:rsidRDefault="007C2B84" w:rsidP="009A7583">
      <w:pPr>
        <w:ind w:left="4309" w:hanging="4309"/>
        <w:rPr>
          <w:rFonts w:ascii="Arial" w:hAnsi="Arial" w:cs="Arial"/>
          <w:sz w:val="24"/>
          <w:szCs w:val="24"/>
        </w:rPr>
      </w:pPr>
      <w:r w:rsidRPr="009A7583">
        <w:rPr>
          <w:rFonts w:ascii="Arial" w:hAnsi="Arial" w:cs="Arial"/>
          <w:sz w:val="24"/>
          <w:szCs w:val="24"/>
        </w:rPr>
        <w:t>Accessibility/Exemptions</w:t>
      </w:r>
      <w:r w:rsidRPr="009A7583">
        <w:rPr>
          <w:rFonts w:ascii="Arial" w:hAnsi="Arial" w:cs="Arial"/>
          <w:sz w:val="24"/>
          <w:szCs w:val="24"/>
        </w:rPr>
        <w:tab/>
      </w:r>
      <w:r w:rsidR="009A7583">
        <w:rPr>
          <w:rFonts w:ascii="Arial" w:hAnsi="Arial" w:cs="Arial"/>
          <w:sz w:val="24"/>
          <w:szCs w:val="24"/>
        </w:rPr>
        <w:tab/>
      </w:r>
      <w:proofErr w:type="gramStart"/>
      <w:r w:rsidRPr="009A7583">
        <w:rPr>
          <w:rFonts w:ascii="Arial" w:hAnsi="Arial" w:cs="Arial"/>
          <w:sz w:val="24"/>
          <w:szCs w:val="24"/>
        </w:rPr>
        <w:t>The</w:t>
      </w:r>
      <w:proofErr w:type="gramEnd"/>
      <w:r w:rsidRPr="009A7583">
        <w:rPr>
          <w:rFonts w:ascii="Arial" w:hAnsi="Arial" w:cs="Arial"/>
          <w:sz w:val="24"/>
          <w:szCs w:val="24"/>
        </w:rPr>
        <w:t xml:space="preserve"> UK General Data Protection Regulation and Data Protection Act 2018 and other statutory instruments for example the Education (NI) Order 1998 determine what we </w:t>
      </w:r>
      <w:proofErr w:type="gramStart"/>
      <w:r w:rsidRPr="009A7583">
        <w:rPr>
          <w:rFonts w:ascii="Arial" w:hAnsi="Arial" w:cs="Arial"/>
          <w:sz w:val="24"/>
          <w:szCs w:val="24"/>
        </w:rPr>
        <w:t>are able to</w:t>
      </w:r>
      <w:proofErr w:type="gramEnd"/>
      <w:r w:rsidRPr="009A7583">
        <w:rPr>
          <w:rFonts w:ascii="Arial" w:hAnsi="Arial" w:cs="Arial"/>
          <w:sz w:val="24"/>
          <w:szCs w:val="24"/>
        </w:rPr>
        <w:t xml:space="preserve"> make available under this class of information.</w:t>
      </w:r>
    </w:p>
    <w:p w14:paraId="3E96DC1C" w14:textId="77777777" w:rsidR="007C2B84" w:rsidRDefault="007C2B84" w:rsidP="007C2B84">
      <w:pPr>
        <w:spacing w:after="120"/>
        <w:rPr>
          <w:rFonts w:ascii="Arial" w:hAnsi="Arial" w:cs="Arial"/>
          <w:sz w:val="24"/>
          <w:szCs w:val="24"/>
        </w:rPr>
      </w:pPr>
      <w:r w:rsidRPr="003523FC">
        <w:rPr>
          <w:rFonts w:ascii="Arial" w:hAnsi="Arial" w:cs="Arial"/>
          <w:sz w:val="24"/>
          <w:szCs w:val="24"/>
        </w:rPr>
        <w:t>How information will be published</w:t>
      </w:r>
      <w:r>
        <w:rPr>
          <w:rFonts w:ascii="Arial" w:hAnsi="Arial" w:cs="Arial"/>
          <w:sz w:val="24"/>
          <w:szCs w:val="24"/>
        </w:rPr>
        <w:tab/>
      </w:r>
      <w:r>
        <w:rPr>
          <w:rFonts w:ascii="Arial" w:hAnsi="Arial" w:cs="Arial"/>
          <w:sz w:val="24"/>
          <w:szCs w:val="24"/>
        </w:rPr>
        <w:tab/>
      </w:r>
      <w:r w:rsidRPr="00F05642">
        <w:rPr>
          <w:rFonts w:ascii="Arial" w:hAnsi="Arial" w:cs="Arial"/>
          <w:sz w:val="24"/>
          <w:szCs w:val="24"/>
        </w:rPr>
        <w:t xml:space="preserve">Available electronically </w:t>
      </w:r>
      <w:proofErr w:type="gramStart"/>
      <w:r w:rsidRPr="00F05642">
        <w:rPr>
          <w:rFonts w:ascii="Arial" w:hAnsi="Arial" w:cs="Arial"/>
          <w:sz w:val="24"/>
          <w:szCs w:val="24"/>
        </w:rPr>
        <w:t>and on our website</w:t>
      </w:r>
      <w:proofErr w:type="gramEnd"/>
    </w:p>
    <w:p w14:paraId="3C86E8BA" w14:textId="77777777" w:rsidR="007C2B84" w:rsidRDefault="007C2B84" w:rsidP="007C2B84">
      <w:pPr>
        <w:spacing w:after="120"/>
        <w:rPr>
          <w:rFonts w:ascii="Arial" w:hAnsi="Arial" w:cs="Arial"/>
          <w:sz w:val="24"/>
          <w:szCs w:val="24"/>
        </w:rPr>
      </w:pPr>
      <w:r w:rsidRPr="003523FC">
        <w:rPr>
          <w:rFonts w:ascii="Arial" w:hAnsi="Arial" w:cs="Arial"/>
          <w:sz w:val="24"/>
          <w:szCs w:val="24"/>
        </w:rPr>
        <w:t>Language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F05642">
        <w:rPr>
          <w:rFonts w:ascii="Arial" w:hAnsi="Arial" w:cs="Arial"/>
          <w:sz w:val="24"/>
          <w:szCs w:val="24"/>
        </w:rPr>
        <w:t>English</w:t>
      </w:r>
    </w:p>
    <w:p w14:paraId="1E9AF726" w14:textId="77777777" w:rsidR="007C2B84" w:rsidRDefault="007C2B84" w:rsidP="007C2B84">
      <w:pPr>
        <w:spacing w:after="120"/>
        <w:rPr>
          <w:rFonts w:ascii="Arial" w:hAnsi="Arial" w:cs="Arial"/>
          <w:sz w:val="24"/>
          <w:szCs w:val="24"/>
        </w:rPr>
      </w:pPr>
      <w:r>
        <w:rPr>
          <w:rFonts w:ascii="Arial" w:hAnsi="Arial" w:cs="Arial"/>
          <w:sz w:val="24"/>
          <w:szCs w:val="24"/>
        </w:rPr>
        <w:t>Charging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F05642">
        <w:rPr>
          <w:rFonts w:ascii="Arial" w:hAnsi="Arial" w:cs="Arial"/>
          <w:sz w:val="24"/>
          <w:szCs w:val="24"/>
        </w:rPr>
        <w:t>No charge for electronic format</w:t>
      </w:r>
    </w:p>
    <w:p w14:paraId="76C03571" w14:textId="77777777" w:rsidR="007C2B84" w:rsidRDefault="007C2B84" w:rsidP="00B24110">
      <w:pPr>
        <w:rPr>
          <w:rFonts w:ascii="Arial" w:hAnsi="Arial" w:cs="Arial"/>
          <w:sz w:val="24"/>
          <w:szCs w:val="24"/>
        </w:rPr>
      </w:pPr>
    </w:p>
    <w:p w14:paraId="3AC8D044" w14:textId="77777777" w:rsidR="007C2B84" w:rsidRDefault="007C2B84" w:rsidP="00B24110">
      <w:pPr>
        <w:rPr>
          <w:rFonts w:ascii="Arial" w:hAnsi="Arial" w:cs="Arial"/>
          <w:sz w:val="24"/>
          <w:szCs w:val="24"/>
        </w:rPr>
      </w:pPr>
    </w:p>
    <w:p w14:paraId="05716C16" w14:textId="5D3BFBD6" w:rsidR="00876E87" w:rsidRPr="003523FC" w:rsidRDefault="00876E87" w:rsidP="00E41CD4">
      <w:pPr>
        <w:rPr>
          <w:rFonts w:ascii="Arial" w:hAnsi="Arial" w:cs="Arial"/>
          <w:sz w:val="24"/>
          <w:szCs w:val="24"/>
        </w:rPr>
      </w:pPr>
    </w:p>
    <w:sectPr w:rsidR="00876E87" w:rsidRPr="003523FC" w:rsidSect="009A7583">
      <w:type w:val="continuous"/>
      <w:pgSz w:w="11906" w:h="16838" w:code="9"/>
      <w:pgMar w:top="1474" w:right="1440" w:bottom="1474" w:left="1440" w:header="709" w:footer="709"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7" w:author="Jackson, Mary" w:date="2025-02-19T09:34:00Z" w:initials="MJ">
    <w:p w14:paraId="744A41F0" w14:textId="73642EBF" w:rsidR="00B3206C" w:rsidRDefault="00B3206C" w:rsidP="00B3206C">
      <w:pPr>
        <w:pStyle w:val="CommentText"/>
      </w:pPr>
      <w:r>
        <w:rPr>
          <w:rStyle w:val="CommentReference"/>
        </w:rPr>
        <w:annotationRef/>
      </w:r>
      <w:r>
        <w:t>Need to prepare a summary version and upload to website onto publications but with link on Freedom of Information landing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44A41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E9C1B3" w16cex:dateUtc="2025-02-19T0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44A41F0" w16cid:durableId="55E9C1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8E5AF" w14:textId="77777777" w:rsidR="003E0A83" w:rsidRDefault="003E0A83" w:rsidP="00564FDD">
      <w:pPr>
        <w:spacing w:after="0" w:line="240" w:lineRule="auto"/>
      </w:pPr>
      <w:r>
        <w:separator/>
      </w:r>
    </w:p>
  </w:endnote>
  <w:endnote w:type="continuationSeparator" w:id="0">
    <w:p w14:paraId="53A5A65E" w14:textId="77777777" w:rsidR="003E0A83" w:rsidRDefault="003E0A83" w:rsidP="00564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MS Gothic"/>
    <w:charset w:val="4E"/>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6145135"/>
      <w:docPartObj>
        <w:docPartGallery w:val="Page Numbers (Bottom of Page)"/>
        <w:docPartUnique/>
      </w:docPartObj>
    </w:sdtPr>
    <w:sdtEndPr>
      <w:rPr>
        <w:noProof/>
      </w:rPr>
    </w:sdtEndPr>
    <w:sdtContent>
      <w:p w14:paraId="74A2E07B" w14:textId="1A44133F" w:rsidR="0029020D" w:rsidRDefault="002902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2149B3" w14:textId="77777777" w:rsidR="003E0A83" w:rsidRDefault="003E0A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1976928"/>
      <w:docPartObj>
        <w:docPartGallery w:val="Page Numbers (Bottom of Page)"/>
        <w:docPartUnique/>
      </w:docPartObj>
    </w:sdtPr>
    <w:sdtEndPr>
      <w:rPr>
        <w:noProof/>
      </w:rPr>
    </w:sdtEndPr>
    <w:sdtContent>
      <w:p w14:paraId="19F5028C" w14:textId="2C758DDA" w:rsidR="0029020D" w:rsidRDefault="002902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AEA31D" w14:textId="422700D8" w:rsidR="001C6299" w:rsidRDefault="001C6299" w:rsidP="001C6299">
    <w:pPr>
      <w:pStyle w:val="Footer"/>
      <w:jc w:val="center"/>
      <w:rPr>
        <w:sz w:val="18"/>
        <w:szCs w:val="18"/>
        <w:lang w:val="en-US"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F6C4B" w14:textId="77777777" w:rsidR="003E0A83" w:rsidRDefault="003E0A83" w:rsidP="00564FDD">
      <w:pPr>
        <w:spacing w:after="0" w:line="240" w:lineRule="auto"/>
      </w:pPr>
      <w:r>
        <w:separator/>
      </w:r>
    </w:p>
  </w:footnote>
  <w:footnote w:type="continuationSeparator" w:id="0">
    <w:p w14:paraId="46AB30E5" w14:textId="77777777" w:rsidR="003E0A83" w:rsidRDefault="003E0A83" w:rsidP="00564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D58D4" w14:textId="7DB8AA54" w:rsidR="003E0A83" w:rsidRDefault="003E0A83">
    <w:pPr>
      <w:pStyle w:val="Header"/>
    </w:pPr>
  </w:p>
  <w:p w14:paraId="2EC5AA40" w14:textId="475D9E48" w:rsidR="003E0A83" w:rsidRDefault="003E0A83" w:rsidP="00202C4B">
    <w:pPr>
      <w:pStyle w:val="Header"/>
      <w:tabs>
        <w:tab w:val="clear" w:pos="4513"/>
        <w:tab w:val="clear" w:pos="9026"/>
        <w:tab w:val="left" w:pos="1240"/>
        <w:tab w:val="left" w:pos="17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54C6"/>
    <w:multiLevelType w:val="hybridMultilevel"/>
    <w:tmpl w:val="045461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1A576A"/>
    <w:multiLevelType w:val="hybridMultilevel"/>
    <w:tmpl w:val="A0EE6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64040C9"/>
    <w:multiLevelType w:val="hybridMultilevel"/>
    <w:tmpl w:val="27DC7F5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B820485"/>
    <w:multiLevelType w:val="hybridMultilevel"/>
    <w:tmpl w:val="3CBC4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D81053"/>
    <w:multiLevelType w:val="hybridMultilevel"/>
    <w:tmpl w:val="32C4F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15854FF"/>
    <w:multiLevelType w:val="hybridMultilevel"/>
    <w:tmpl w:val="14D6B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F301A3"/>
    <w:multiLevelType w:val="hybridMultilevel"/>
    <w:tmpl w:val="CAC6A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51F4587"/>
    <w:multiLevelType w:val="multilevel"/>
    <w:tmpl w:val="DD4C2C6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736510"/>
    <w:multiLevelType w:val="hybridMultilevel"/>
    <w:tmpl w:val="45DA1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E98274F"/>
    <w:multiLevelType w:val="hybridMultilevel"/>
    <w:tmpl w:val="8BE07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41C4E99"/>
    <w:multiLevelType w:val="multilevel"/>
    <w:tmpl w:val="1EF4BA9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8265881"/>
    <w:multiLevelType w:val="hybridMultilevel"/>
    <w:tmpl w:val="28B4FA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9F53B02"/>
    <w:multiLevelType w:val="hybridMultilevel"/>
    <w:tmpl w:val="E2BE5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07066F"/>
    <w:multiLevelType w:val="hybridMultilevel"/>
    <w:tmpl w:val="E7847AA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4E554E7B"/>
    <w:multiLevelType w:val="hybridMultilevel"/>
    <w:tmpl w:val="23AAAB2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4E9440F9"/>
    <w:multiLevelType w:val="hybridMultilevel"/>
    <w:tmpl w:val="BC6AC6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F2F11E9"/>
    <w:multiLevelType w:val="hybridMultilevel"/>
    <w:tmpl w:val="8BE8C2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265446F"/>
    <w:multiLevelType w:val="hybridMultilevel"/>
    <w:tmpl w:val="1EB08D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3C56B1D"/>
    <w:multiLevelType w:val="multilevel"/>
    <w:tmpl w:val="FC807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5968C8"/>
    <w:multiLevelType w:val="hybridMultilevel"/>
    <w:tmpl w:val="25AEC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A3B5BF0"/>
    <w:multiLevelType w:val="multilevel"/>
    <w:tmpl w:val="6A3E3D0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AF11BB7"/>
    <w:multiLevelType w:val="hybridMultilevel"/>
    <w:tmpl w:val="F1C48A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97A3D5C"/>
    <w:multiLevelType w:val="hybridMultilevel"/>
    <w:tmpl w:val="F51CE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C124D54"/>
    <w:multiLevelType w:val="hybridMultilevel"/>
    <w:tmpl w:val="A1FA5B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CC221E3"/>
    <w:multiLevelType w:val="hybridMultilevel"/>
    <w:tmpl w:val="7D78EA5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5" w15:restartNumberingAfterBreak="0">
    <w:nsid w:val="6F735469"/>
    <w:multiLevelType w:val="multilevel"/>
    <w:tmpl w:val="30605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944BC8"/>
    <w:multiLevelType w:val="multilevel"/>
    <w:tmpl w:val="1F8223E6"/>
    <w:lvl w:ilvl="0">
      <w:start w:val="3"/>
      <w:numFmt w:val="decimal"/>
      <w:lvlText w:val="%1"/>
      <w:lvlJc w:val="left"/>
      <w:pPr>
        <w:ind w:left="450" w:hanging="450"/>
      </w:pPr>
      <w:rPr>
        <w:rFonts w:hint="default"/>
      </w:rPr>
    </w:lvl>
    <w:lvl w:ilvl="1">
      <w:start w:val="1"/>
      <w:numFmt w:val="decimal"/>
      <w:lvlText w:val="%1.%2"/>
      <w:lvlJc w:val="left"/>
      <w:pPr>
        <w:ind w:left="846" w:hanging="45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27" w15:restartNumberingAfterBreak="0">
    <w:nsid w:val="72600E82"/>
    <w:multiLevelType w:val="hybridMultilevel"/>
    <w:tmpl w:val="6B8678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5504F6C"/>
    <w:multiLevelType w:val="hybridMultilevel"/>
    <w:tmpl w:val="C2EC8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63761F"/>
    <w:multiLevelType w:val="hybridMultilevel"/>
    <w:tmpl w:val="91C24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C106AC"/>
    <w:multiLevelType w:val="hybridMultilevel"/>
    <w:tmpl w:val="2398D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AF734E8"/>
    <w:multiLevelType w:val="hybridMultilevel"/>
    <w:tmpl w:val="48FEA616"/>
    <w:lvl w:ilvl="0" w:tplc="F048C1CE">
      <w:start w:val="1"/>
      <w:numFmt w:val="decimal"/>
      <w:lvlText w:val="%1."/>
      <w:lvlJc w:val="left"/>
      <w:pPr>
        <w:ind w:left="76" w:hanging="360"/>
      </w:pPr>
    </w:lvl>
    <w:lvl w:ilvl="1" w:tplc="08090019">
      <w:start w:val="1"/>
      <w:numFmt w:val="lowerLetter"/>
      <w:lvlText w:val="%2."/>
      <w:lvlJc w:val="left"/>
      <w:pPr>
        <w:ind w:left="796" w:hanging="360"/>
      </w:pPr>
    </w:lvl>
    <w:lvl w:ilvl="2" w:tplc="0809001B">
      <w:start w:val="1"/>
      <w:numFmt w:val="lowerRoman"/>
      <w:lvlText w:val="%3."/>
      <w:lvlJc w:val="right"/>
      <w:pPr>
        <w:ind w:left="1516" w:hanging="180"/>
      </w:pPr>
    </w:lvl>
    <w:lvl w:ilvl="3" w:tplc="0809000F">
      <w:start w:val="1"/>
      <w:numFmt w:val="decimal"/>
      <w:lvlText w:val="%4."/>
      <w:lvlJc w:val="left"/>
      <w:pPr>
        <w:ind w:left="2236" w:hanging="360"/>
      </w:pPr>
    </w:lvl>
    <w:lvl w:ilvl="4" w:tplc="08090019">
      <w:start w:val="1"/>
      <w:numFmt w:val="lowerLetter"/>
      <w:lvlText w:val="%5."/>
      <w:lvlJc w:val="left"/>
      <w:pPr>
        <w:ind w:left="2956" w:hanging="360"/>
      </w:pPr>
    </w:lvl>
    <w:lvl w:ilvl="5" w:tplc="0809001B">
      <w:start w:val="1"/>
      <w:numFmt w:val="lowerRoman"/>
      <w:lvlText w:val="%6."/>
      <w:lvlJc w:val="right"/>
      <w:pPr>
        <w:ind w:left="3676" w:hanging="180"/>
      </w:pPr>
    </w:lvl>
    <w:lvl w:ilvl="6" w:tplc="0809000F">
      <w:start w:val="1"/>
      <w:numFmt w:val="decimal"/>
      <w:lvlText w:val="%7."/>
      <w:lvlJc w:val="left"/>
      <w:pPr>
        <w:ind w:left="4396" w:hanging="360"/>
      </w:pPr>
    </w:lvl>
    <w:lvl w:ilvl="7" w:tplc="08090019">
      <w:start w:val="1"/>
      <w:numFmt w:val="lowerLetter"/>
      <w:lvlText w:val="%8."/>
      <w:lvlJc w:val="left"/>
      <w:pPr>
        <w:ind w:left="5116" w:hanging="360"/>
      </w:pPr>
    </w:lvl>
    <w:lvl w:ilvl="8" w:tplc="0809001B">
      <w:start w:val="1"/>
      <w:numFmt w:val="lowerRoman"/>
      <w:lvlText w:val="%9."/>
      <w:lvlJc w:val="right"/>
      <w:pPr>
        <w:ind w:left="5836" w:hanging="180"/>
      </w:pPr>
    </w:lvl>
  </w:abstractNum>
  <w:abstractNum w:abstractNumId="32" w15:restartNumberingAfterBreak="0">
    <w:nsid w:val="7B694CC9"/>
    <w:multiLevelType w:val="hybridMultilevel"/>
    <w:tmpl w:val="1404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224646"/>
    <w:multiLevelType w:val="hybridMultilevel"/>
    <w:tmpl w:val="500C45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E443980"/>
    <w:multiLevelType w:val="hybridMultilevel"/>
    <w:tmpl w:val="67BE8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953553">
    <w:abstractNumId w:val="29"/>
  </w:num>
  <w:num w:numId="2" w16cid:durableId="2122989178">
    <w:abstractNumId w:val="32"/>
  </w:num>
  <w:num w:numId="3" w16cid:durableId="1870021482">
    <w:abstractNumId w:val="12"/>
  </w:num>
  <w:num w:numId="4" w16cid:durableId="611330296">
    <w:abstractNumId w:val="5"/>
  </w:num>
  <w:num w:numId="5" w16cid:durableId="688995595">
    <w:abstractNumId w:val="3"/>
  </w:num>
  <w:num w:numId="6" w16cid:durableId="1049913985">
    <w:abstractNumId w:val="1"/>
  </w:num>
  <w:num w:numId="7" w16cid:durableId="1266035390">
    <w:abstractNumId w:val="22"/>
  </w:num>
  <w:num w:numId="8" w16cid:durableId="763763716">
    <w:abstractNumId w:val="19"/>
  </w:num>
  <w:num w:numId="9" w16cid:durableId="1953659607">
    <w:abstractNumId w:val="8"/>
  </w:num>
  <w:num w:numId="10" w16cid:durableId="192614641">
    <w:abstractNumId w:val="27"/>
  </w:num>
  <w:num w:numId="11" w16cid:durableId="755564549">
    <w:abstractNumId w:val="21"/>
  </w:num>
  <w:num w:numId="12" w16cid:durableId="390613615">
    <w:abstractNumId w:val="17"/>
  </w:num>
  <w:num w:numId="13" w16cid:durableId="120222798">
    <w:abstractNumId w:val="6"/>
  </w:num>
  <w:num w:numId="14" w16cid:durableId="1239441690">
    <w:abstractNumId w:val="23"/>
  </w:num>
  <w:num w:numId="15" w16cid:durableId="1739398452">
    <w:abstractNumId w:val="15"/>
  </w:num>
  <w:num w:numId="16" w16cid:durableId="616254567">
    <w:abstractNumId w:val="30"/>
  </w:num>
  <w:num w:numId="17" w16cid:durableId="383914026">
    <w:abstractNumId w:val="4"/>
  </w:num>
  <w:num w:numId="18" w16cid:durableId="1527720517">
    <w:abstractNumId w:val="16"/>
  </w:num>
  <w:num w:numId="19" w16cid:durableId="1340082698">
    <w:abstractNumId w:val="9"/>
  </w:num>
  <w:num w:numId="20" w16cid:durableId="11029139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7395997">
    <w:abstractNumId w:val="7"/>
  </w:num>
  <w:num w:numId="22" w16cid:durableId="1051612069">
    <w:abstractNumId w:val="11"/>
  </w:num>
  <w:num w:numId="23" w16cid:durableId="1724908502">
    <w:abstractNumId w:val="2"/>
  </w:num>
  <w:num w:numId="24" w16cid:durableId="1022316442">
    <w:abstractNumId w:val="26"/>
  </w:num>
  <w:num w:numId="25" w16cid:durableId="1361004695">
    <w:abstractNumId w:val="33"/>
  </w:num>
  <w:num w:numId="26" w16cid:durableId="1167211834">
    <w:abstractNumId w:val="28"/>
  </w:num>
  <w:num w:numId="27" w16cid:durableId="1649362760">
    <w:abstractNumId w:val="10"/>
  </w:num>
  <w:num w:numId="28" w16cid:durableId="58023395">
    <w:abstractNumId w:val="0"/>
  </w:num>
  <w:num w:numId="29" w16cid:durableId="1335567624">
    <w:abstractNumId w:val="31"/>
  </w:num>
  <w:num w:numId="30" w16cid:durableId="1094323265">
    <w:abstractNumId w:val="20"/>
  </w:num>
  <w:num w:numId="31" w16cid:durableId="67045626">
    <w:abstractNumId w:val="25"/>
  </w:num>
  <w:num w:numId="32" w16cid:durableId="2068069038">
    <w:abstractNumId w:val="18"/>
  </w:num>
  <w:num w:numId="33" w16cid:durableId="397828524">
    <w:abstractNumId w:val="13"/>
  </w:num>
  <w:num w:numId="34" w16cid:durableId="1943947938">
    <w:abstractNumId w:val="24"/>
  </w:num>
  <w:num w:numId="35" w16cid:durableId="1213346947">
    <w:abstractNumId w:val="14"/>
  </w:num>
  <w:num w:numId="36" w16cid:durableId="2102603204">
    <w:abstractNumId w:val="34"/>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ckson, Mary">
    <w15:presenceInfo w15:providerId="AD" w15:userId="S::Mary.Jackson@gtcni.org.uk::6ee32909-78ba-4700-b801-217067c5da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2DF"/>
    <w:rsid w:val="0001719C"/>
    <w:rsid w:val="0002415F"/>
    <w:rsid w:val="00040A68"/>
    <w:rsid w:val="000419F8"/>
    <w:rsid w:val="0004619A"/>
    <w:rsid w:val="0005337A"/>
    <w:rsid w:val="000614A5"/>
    <w:rsid w:val="00067731"/>
    <w:rsid w:val="00082236"/>
    <w:rsid w:val="00095E8E"/>
    <w:rsid w:val="000A234B"/>
    <w:rsid w:val="000A556E"/>
    <w:rsid w:val="000B4349"/>
    <w:rsid w:val="000D115B"/>
    <w:rsid w:val="000E7185"/>
    <w:rsid w:val="000F0641"/>
    <w:rsid w:val="001016CF"/>
    <w:rsid w:val="00103C94"/>
    <w:rsid w:val="00112F93"/>
    <w:rsid w:val="001274B6"/>
    <w:rsid w:val="00134064"/>
    <w:rsid w:val="00153A7C"/>
    <w:rsid w:val="00156B45"/>
    <w:rsid w:val="00161315"/>
    <w:rsid w:val="0017648B"/>
    <w:rsid w:val="001A1FA6"/>
    <w:rsid w:val="001B723A"/>
    <w:rsid w:val="001C6299"/>
    <w:rsid w:val="001F346B"/>
    <w:rsid w:val="002001D1"/>
    <w:rsid w:val="00202C4B"/>
    <w:rsid w:val="002033F0"/>
    <w:rsid w:val="00203B16"/>
    <w:rsid w:val="002111C3"/>
    <w:rsid w:val="00213B67"/>
    <w:rsid w:val="00242D43"/>
    <w:rsid w:val="002514D5"/>
    <w:rsid w:val="002612A8"/>
    <w:rsid w:val="00262472"/>
    <w:rsid w:val="002627FA"/>
    <w:rsid w:val="00286C91"/>
    <w:rsid w:val="0029020D"/>
    <w:rsid w:val="002C1DA7"/>
    <w:rsid w:val="002C39E9"/>
    <w:rsid w:val="002F1177"/>
    <w:rsid w:val="002F6C8F"/>
    <w:rsid w:val="00302815"/>
    <w:rsid w:val="00316B0C"/>
    <w:rsid w:val="00316DDA"/>
    <w:rsid w:val="00320524"/>
    <w:rsid w:val="003329CB"/>
    <w:rsid w:val="003523FC"/>
    <w:rsid w:val="00361551"/>
    <w:rsid w:val="00374D32"/>
    <w:rsid w:val="0037690B"/>
    <w:rsid w:val="00384C7A"/>
    <w:rsid w:val="003B194A"/>
    <w:rsid w:val="003C5F65"/>
    <w:rsid w:val="003D17EC"/>
    <w:rsid w:val="003D180E"/>
    <w:rsid w:val="003D4C7A"/>
    <w:rsid w:val="003D4CA4"/>
    <w:rsid w:val="003E0A83"/>
    <w:rsid w:val="0040577F"/>
    <w:rsid w:val="00406F6F"/>
    <w:rsid w:val="00423711"/>
    <w:rsid w:val="00441229"/>
    <w:rsid w:val="004434E6"/>
    <w:rsid w:val="00445D08"/>
    <w:rsid w:val="0045105A"/>
    <w:rsid w:val="00467F8A"/>
    <w:rsid w:val="0047676C"/>
    <w:rsid w:val="00476A43"/>
    <w:rsid w:val="004818CC"/>
    <w:rsid w:val="004A41F9"/>
    <w:rsid w:val="004B05D3"/>
    <w:rsid w:val="004B192B"/>
    <w:rsid w:val="004B521D"/>
    <w:rsid w:val="004C7F21"/>
    <w:rsid w:val="004D3A48"/>
    <w:rsid w:val="004F3537"/>
    <w:rsid w:val="0051085C"/>
    <w:rsid w:val="0051546B"/>
    <w:rsid w:val="00541AC0"/>
    <w:rsid w:val="00546785"/>
    <w:rsid w:val="00546B47"/>
    <w:rsid w:val="00555008"/>
    <w:rsid w:val="00556C6A"/>
    <w:rsid w:val="00564FDD"/>
    <w:rsid w:val="00565B70"/>
    <w:rsid w:val="00566B05"/>
    <w:rsid w:val="0057424E"/>
    <w:rsid w:val="005757F2"/>
    <w:rsid w:val="00576CAF"/>
    <w:rsid w:val="005803C1"/>
    <w:rsid w:val="005810E2"/>
    <w:rsid w:val="005963B2"/>
    <w:rsid w:val="00597C48"/>
    <w:rsid w:val="005A181A"/>
    <w:rsid w:val="005A1951"/>
    <w:rsid w:val="005A6C82"/>
    <w:rsid w:val="005B372D"/>
    <w:rsid w:val="005B47C3"/>
    <w:rsid w:val="005C6554"/>
    <w:rsid w:val="005C7EBA"/>
    <w:rsid w:val="005D25A7"/>
    <w:rsid w:val="005E504A"/>
    <w:rsid w:val="005F5D5B"/>
    <w:rsid w:val="00610B2E"/>
    <w:rsid w:val="00615FFD"/>
    <w:rsid w:val="00622690"/>
    <w:rsid w:val="0062414B"/>
    <w:rsid w:val="0063715A"/>
    <w:rsid w:val="00654671"/>
    <w:rsid w:val="0065546A"/>
    <w:rsid w:val="006614EB"/>
    <w:rsid w:val="00663DA1"/>
    <w:rsid w:val="006713D2"/>
    <w:rsid w:val="00673B5B"/>
    <w:rsid w:val="006767A9"/>
    <w:rsid w:val="00681A70"/>
    <w:rsid w:val="00697EA4"/>
    <w:rsid w:val="006A3F80"/>
    <w:rsid w:val="006A7B76"/>
    <w:rsid w:val="006B7D04"/>
    <w:rsid w:val="006C0A54"/>
    <w:rsid w:val="006C312F"/>
    <w:rsid w:val="006C4CA2"/>
    <w:rsid w:val="006C7E97"/>
    <w:rsid w:val="0070495D"/>
    <w:rsid w:val="00720B64"/>
    <w:rsid w:val="00722D61"/>
    <w:rsid w:val="00740F24"/>
    <w:rsid w:val="0074574C"/>
    <w:rsid w:val="0074771A"/>
    <w:rsid w:val="007600A1"/>
    <w:rsid w:val="00787A67"/>
    <w:rsid w:val="007923A5"/>
    <w:rsid w:val="00794F87"/>
    <w:rsid w:val="00796F2E"/>
    <w:rsid w:val="007A554E"/>
    <w:rsid w:val="007B61A1"/>
    <w:rsid w:val="007C2B84"/>
    <w:rsid w:val="007D206F"/>
    <w:rsid w:val="007D36E1"/>
    <w:rsid w:val="007D39EC"/>
    <w:rsid w:val="007D5EEB"/>
    <w:rsid w:val="007F73DA"/>
    <w:rsid w:val="00811542"/>
    <w:rsid w:val="008227B9"/>
    <w:rsid w:val="00826D6D"/>
    <w:rsid w:val="00827C41"/>
    <w:rsid w:val="00832F8C"/>
    <w:rsid w:val="00840230"/>
    <w:rsid w:val="008572DF"/>
    <w:rsid w:val="0086170C"/>
    <w:rsid w:val="00871CE0"/>
    <w:rsid w:val="00876E87"/>
    <w:rsid w:val="008A0D38"/>
    <w:rsid w:val="008A1C67"/>
    <w:rsid w:val="008A2A10"/>
    <w:rsid w:val="008B361B"/>
    <w:rsid w:val="008C5D43"/>
    <w:rsid w:val="008C65FB"/>
    <w:rsid w:val="008D1ED0"/>
    <w:rsid w:val="008D365A"/>
    <w:rsid w:val="008F2032"/>
    <w:rsid w:val="008F2AC4"/>
    <w:rsid w:val="008F31C6"/>
    <w:rsid w:val="009075BF"/>
    <w:rsid w:val="009433B3"/>
    <w:rsid w:val="00943A13"/>
    <w:rsid w:val="009440E5"/>
    <w:rsid w:val="009466FD"/>
    <w:rsid w:val="009506FF"/>
    <w:rsid w:val="00955287"/>
    <w:rsid w:val="00966785"/>
    <w:rsid w:val="0097279D"/>
    <w:rsid w:val="009841A5"/>
    <w:rsid w:val="00995580"/>
    <w:rsid w:val="009A045B"/>
    <w:rsid w:val="009A2C9F"/>
    <w:rsid w:val="009A7583"/>
    <w:rsid w:val="009B191B"/>
    <w:rsid w:val="009B7ADA"/>
    <w:rsid w:val="009C18F5"/>
    <w:rsid w:val="009E5C3B"/>
    <w:rsid w:val="00A05D36"/>
    <w:rsid w:val="00A23C14"/>
    <w:rsid w:val="00A47FBE"/>
    <w:rsid w:val="00A50CE6"/>
    <w:rsid w:val="00A572D3"/>
    <w:rsid w:val="00A57BF4"/>
    <w:rsid w:val="00A606EC"/>
    <w:rsid w:val="00A6211D"/>
    <w:rsid w:val="00A66BC9"/>
    <w:rsid w:val="00A67D8D"/>
    <w:rsid w:val="00A704DF"/>
    <w:rsid w:val="00A72904"/>
    <w:rsid w:val="00A77EC5"/>
    <w:rsid w:val="00A83C11"/>
    <w:rsid w:val="00A91D78"/>
    <w:rsid w:val="00A95CA9"/>
    <w:rsid w:val="00AA3B43"/>
    <w:rsid w:val="00AB1584"/>
    <w:rsid w:val="00AC3E7D"/>
    <w:rsid w:val="00AD7E9D"/>
    <w:rsid w:val="00AE7C50"/>
    <w:rsid w:val="00AF15D2"/>
    <w:rsid w:val="00B01CC5"/>
    <w:rsid w:val="00B061AE"/>
    <w:rsid w:val="00B210C2"/>
    <w:rsid w:val="00B21306"/>
    <w:rsid w:val="00B24110"/>
    <w:rsid w:val="00B3206C"/>
    <w:rsid w:val="00B334C9"/>
    <w:rsid w:val="00B53E1B"/>
    <w:rsid w:val="00B5451A"/>
    <w:rsid w:val="00B56DEE"/>
    <w:rsid w:val="00B5770C"/>
    <w:rsid w:val="00B619D0"/>
    <w:rsid w:val="00B65DDF"/>
    <w:rsid w:val="00B74762"/>
    <w:rsid w:val="00B92046"/>
    <w:rsid w:val="00B94D0C"/>
    <w:rsid w:val="00BC43DE"/>
    <w:rsid w:val="00C014A5"/>
    <w:rsid w:val="00C136F1"/>
    <w:rsid w:val="00C16BF5"/>
    <w:rsid w:val="00C2215E"/>
    <w:rsid w:val="00C2218D"/>
    <w:rsid w:val="00C31E09"/>
    <w:rsid w:val="00C50130"/>
    <w:rsid w:val="00C57DA5"/>
    <w:rsid w:val="00C60352"/>
    <w:rsid w:val="00C650AE"/>
    <w:rsid w:val="00C74C36"/>
    <w:rsid w:val="00C8126B"/>
    <w:rsid w:val="00C82440"/>
    <w:rsid w:val="00C949B0"/>
    <w:rsid w:val="00C94AAC"/>
    <w:rsid w:val="00CA601F"/>
    <w:rsid w:val="00CB2AD9"/>
    <w:rsid w:val="00CB45C8"/>
    <w:rsid w:val="00CC0544"/>
    <w:rsid w:val="00CC0A7E"/>
    <w:rsid w:val="00CC0B23"/>
    <w:rsid w:val="00CC2E17"/>
    <w:rsid w:val="00CD5D59"/>
    <w:rsid w:val="00CD77D5"/>
    <w:rsid w:val="00CE1B4B"/>
    <w:rsid w:val="00CE4BF4"/>
    <w:rsid w:val="00D02E1A"/>
    <w:rsid w:val="00D1749C"/>
    <w:rsid w:val="00D24CFC"/>
    <w:rsid w:val="00D30C6C"/>
    <w:rsid w:val="00D37979"/>
    <w:rsid w:val="00D42D3C"/>
    <w:rsid w:val="00D46A41"/>
    <w:rsid w:val="00D710C6"/>
    <w:rsid w:val="00D73CB5"/>
    <w:rsid w:val="00D8121A"/>
    <w:rsid w:val="00D83F8E"/>
    <w:rsid w:val="00D8615E"/>
    <w:rsid w:val="00D907FD"/>
    <w:rsid w:val="00D95BFE"/>
    <w:rsid w:val="00D97A3E"/>
    <w:rsid w:val="00DA30B8"/>
    <w:rsid w:val="00DB7F0A"/>
    <w:rsid w:val="00DD246E"/>
    <w:rsid w:val="00DD4F3E"/>
    <w:rsid w:val="00DE322D"/>
    <w:rsid w:val="00DE445A"/>
    <w:rsid w:val="00DE484E"/>
    <w:rsid w:val="00DF0A41"/>
    <w:rsid w:val="00DF0AA5"/>
    <w:rsid w:val="00DF3E17"/>
    <w:rsid w:val="00DF40E4"/>
    <w:rsid w:val="00E07616"/>
    <w:rsid w:val="00E11FCC"/>
    <w:rsid w:val="00E21A6B"/>
    <w:rsid w:val="00E23896"/>
    <w:rsid w:val="00E25F4B"/>
    <w:rsid w:val="00E32ECE"/>
    <w:rsid w:val="00E34A5F"/>
    <w:rsid w:val="00E41CD4"/>
    <w:rsid w:val="00E42F08"/>
    <w:rsid w:val="00E52878"/>
    <w:rsid w:val="00E56F21"/>
    <w:rsid w:val="00E57D6A"/>
    <w:rsid w:val="00E62D8F"/>
    <w:rsid w:val="00E778BC"/>
    <w:rsid w:val="00E8202E"/>
    <w:rsid w:val="00EB566F"/>
    <w:rsid w:val="00EC714A"/>
    <w:rsid w:val="00EE14DF"/>
    <w:rsid w:val="00F049EA"/>
    <w:rsid w:val="00F05642"/>
    <w:rsid w:val="00F21831"/>
    <w:rsid w:val="00F539B4"/>
    <w:rsid w:val="00F60C90"/>
    <w:rsid w:val="00F67C81"/>
    <w:rsid w:val="00F74053"/>
    <w:rsid w:val="00F91FAC"/>
    <w:rsid w:val="00FC7B7D"/>
    <w:rsid w:val="00FD42A4"/>
    <w:rsid w:val="00FE4AA6"/>
    <w:rsid w:val="00FE641D"/>
    <w:rsid w:val="00FF4A3E"/>
    <w:rsid w:val="00FF7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D7B000D"/>
  <w15:docId w15:val="{2C50AF11-E634-4CE0-84D3-4035FC26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74B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5287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5D25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2DF"/>
    <w:pPr>
      <w:ind w:left="720"/>
      <w:contextualSpacing/>
    </w:pPr>
  </w:style>
  <w:style w:type="paragraph" w:styleId="Header">
    <w:name w:val="header"/>
    <w:basedOn w:val="Normal"/>
    <w:link w:val="HeaderChar"/>
    <w:uiPriority w:val="99"/>
    <w:unhideWhenUsed/>
    <w:rsid w:val="00564F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FDD"/>
  </w:style>
  <w:style w:type="paragraph" w:styleId="Footer">
    <w:name w:val="footer"/>
    <w:basedOn w:val="Normal"/>
    <w:link w:val="FooterChar"/>
    <w:uiPriority w:val="99"/>
    <w:unhideWhenUsed/>
    <w:rsid w:val="00564F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FDD"/>
  </w:style>
  <w:style w:type="table" w:styleId="TableGrid">
    <w:name w:val="Table Grid"/>
    <w:basedOn w:val="TableNormal"/>
    <w:uiPriority w:val="59"/>
    <w:rsid w:val="00D02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3C11"/>
    <w:rPr>
      <w:color w:val="0000FF" w:themeColor="hyperlink"/>
      <w:u w:val="single"/>
    </w:rPr>
  </w:style>
  <w:style w:type="character" w:styleId="FollowedHyperlink">
    <w:name w:val="FollowedHyperlink"/>
    <w:basedOn w:val="DefaultParagraphFont"/>
    <w:uiPriority w:val="99"/>
    <w:semiHidden/>
    <w:unhideWhenUsed/>
    <w:rsid w:val="00DE322D"/>
    <w:rPr>
      <w:color w:val="800080" w:themeColor="followedHyperlink"/>
      <w:u w:val="single"/>
    </w:rPr>
  </w:style>
  <w:style w:type="paragraph" w:customStyle="1" w:styleId="Default">
    <w:name w:val="Default"/>
    <w:rsid w:val="005803C1"/>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3D17EC"/>
    <w:rPr>
      <w:sz w:val="16"/>
      <w:szCs w:val="16"/>
    </w:rPr>
  </w:style>
  <w:style w:type="paragraph" w:styleId="CommentText">
    <w:name w:val="annotation text"/>
    <w:basedOn w:val="Normal"/>
    <w:link w:val="CommentTextChar"/>
    <w:uiPriority w:val="99"/>
    <w:unhideWhenUsed/>
    <w:rsid w:val="003D17EC"/>
    <w:pPr>
      <w:spacing w:line="240" w:lineRule="auto"/>
    </w:pPr>
    <w:rPr>
      <w:sz w:val="20"/>
      <w:szCs w:val="20"/>
    </w:rPr>
  </w:style>
  <w:style w:type="character" w:customStyle="1" w:styleId="CommentTextChar">
    <w:name w:val="Comment Text Char"/>
    <w:basedOn w:val="DefaultParagraphFont"/>
    <w:link w:val="CommentText"/>
    <w:uiPriority w:val="99"/>
    <w:rsid w:val="003D17EC"/>
    <w:rPr>
      <w:sz w:val="20"/>
      <w:szCs w:val="20"/>
    </w:rPr>
  </w:style>
  <w:style w:type="paragraph" w:styleId="CommentSubject">
    <w:name w:val="annotation subject"/>
    <w:basedOn w:val="CommentText"/>
    <w:next w:val="CommentText"/>
    <w:link w:val="CommentSubjectChar"/>
    <w:uiPriority w:val="99"/>
    <w:semiHidden/>
    <w:unhideWhenUsed/>
    <w:rsid w:val="003D17EC"/>
    <w:rPr>
      <w:b/>
      <w:bCs/>
    </w:rPr>
  </w:style>
  <w:style w:type="character" w:customStyle="1" w:styleId="CommentSubjectChar">
    <w:name w:val="Comment Subject Char"/>
    <w:basedOn w:val="CommentTextChar"/>
    <w:link w:val="CommentSubject"/>
    <w:uiPriority w:val="99"/>
    <w:semiHidden/>
    <w:rsid w:val="003D17EC"/>
    <w:rPr>
      <w:b/>
      <w:bCs/>
      <w:sz w:val="20"/>
      <w:szCs w:val="20"/>
    </w:rPr>
  </w:style>
  <w:style w:type="paragraph" w:styleId="BalloonText">
    <w:name w:val="Balloon Text"/>
    <w:basedOn w:val="Normal"/>
    <w:link w:val="BalloonTextChar"/>
    <w:uiPriority w:val="99"/>
    <w:semiHidden/>
    <w:unhideWhenUsed/>
    <w:rsid w:val="003D17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7EC"/>
    <w:rPr>
      <w:rFonts w:ascii="Segoe UI" w:hAnsi="Segoe UI" w:cs="Segoe UI"/>
      <w:sz w:val="18"/>
      <w:szCs w:val="18"/>
    </w:rPr>
  </w:style>
  <w:style w:type="character" w:customStyle="1" w:styleId="Heading2Char">
    <w:name w:val="Heading 2 Char"/>
    <w:basedOn w:val="DefaultParagraphFont"/>
    <w:link w:val="Heading2"/>
    <w:uiPriority w:val="9"/>
    <w:rsid w:val="00E5287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528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4C7F21"/>
    <w:pPr>
      <w:spacing w:after="0" w:line="240" w:lineRule="auto"/>
    </w:pPr>
  </w:style>
  <w:style w:type="paragraph" w:styleId="NoSpacing">
    <w:name w:val="No Spacing"/>
    <w:link w:val="NoSpacingChar"/>
    <w:uiPriority w:val="1"/>
    <w:qFormat/>
    <w:rsid w:val="00202C4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02C4B"/>
    <w:rPr>
      <w:rFonts w:eastAsiaTheme="minorEastAsia"/>
      <w:lang w:val="en-US"/>
    </w:rPr>
  </w:style>
  <w:style w:type="paragraph" w:customStyle="1" w:styleId="FreeForm">
    <w:name w:val="Free Form"/>
    <w:autoRedefine/>
    <w:rsid w:val="00406F6F"/>
    <w:pPr>
      <w:spacing w:after="0" w:line="312" w:lineRule="auto"/>
      <w:jc w:val="center"/>
    </w:pPr>
    <w:rPr>
      <w:rFonts w:eastAsia="ヒラギノ角ゴ Pro W3" w:cstheme="minorHAnsi"/>
      <w:color w:val="000000"/>
      <w:sz w:val="18"/>
      <w:szCs w:val="20"/>
      <w:lang w:val="en-US"/>
    </w:rPr>
  </w:style>
  <w:style w:type="paragraph" w:styleId="Title">
    <w:name w:val="Title"/>
    <w:basedOn w:val="Normal"/>
    <w:next w:val="Normal"/>
    <w:link w:val="TitleChar"/>
    <w:uiPriority w:val="10"/>
    <w:qFormat/>
    <w:rsid w:val="001274B6"/>
    <w:pPr>
      <w:suppressAutoHyphens/>
      <w:autoSpaceDN w:val="0"/>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74B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274B6"/>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1274B6"/>
    <w:pPr>
      <w:spacing w:line="259" w:lineRule="auto"/>
      <w:outlineLvl w:val="9"/>
    </w:pPr>
    <w:rPr>
      <w:lang w:val="en-US"/>
    </w:rPr>
  </w:style>
  <w:style w:type="character" w:styleId="UnresolvedMention">
    <w:name w:val="Unresolved Mention"/>
    <w:basedOn w:val="DefaultParagraphFont"/>
    <w:uiPriority w:val="99"/>
    <w:semiHidden/>
    <w:unhideWhenUsed/>
    <w:rsid w:val="00B5451A"/>
    <w:rPr>
      <w:color w:val="605E5C"/>
      <w:shd w:val="clear" w:color="auto" w:fill="E1DFDD"/>
    </w:rPr>
  </w:style>
  <w:style w:type="paragraph" w:styleId="TOC1">
    <w:name w:val="toc 1"/>
    <w:basedOn w:val="Normal"/>
    <w:next w:val="Normal"/>
    <w:autoRedefine/>
    <w:uiPriority w:val="39"/>
    <w:unhideWhenUsed/>
    <w:rsid w:val="005D25A7"/>
    <w:pPr>
      <w:spacing w:after="100"/>
    </w:pPr>
  </w:style>
  <w:style w:type="paragraph" w:styleId="TOC2">
    <w:name w:val="toc 2"/>
    <w:basedOn w:val="Normal"/>
    <w:next w:val="Normal"/>
    <w:autoRedefine/>
    <w:uiPriority w:val="39"/>
    <w:unhideWhenUsed/>
    <w:rsid w:val="005D25A7"/>
    <w:pPr>
      <w:spacing w:after="100"/>
      <w:ind w:left="220"/>
    </w:pPr>
  </w:style>
  <w:style w:type="character" w:customStyle="1" w:styleId="Heading3Char">
    <w:name w:val="Heading 3 Char"/>
    <w:basedOn w:val="DefaultParagraphFont"/>
    <w:link w:val="Heading3"/>
    <w:uiPriority w:val="9"/>
    <w:rsid w:val="005D25A7"/>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3523F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88600">
      <w:bodyDiv w:val="1"/>
      <w:marLeft w:val="0"/>
      <w:marRight w:val="0"/>
      <w:marTop w:val="0"/>
      <w:marBottom w:val="0"/>
      <w:divBdr>
        <w:top w:val="none" w:sz="0" w:space="0" w:color="auto"/>
        <w:left w:val="none" w:sz="0" w:space="0" w:color="auto"/>
        <w:bottom w:val="none" w:sz="0" w:space="0" w:color="auto"/>
        <w:right w:val="none" w:sz="0" w:space="0" w:color="auto"/>
      </w:divBdr>
    </w:div>
    <w:div w:id="334499164">
      <w:bodyDiv w:val="1"/>
      <w:marLeft w:val="0"/>
      <w:marRight w:val="0"/>
      <w:marTop w:val="0"/>
      <w:marBottom w:val="0"/>
      <w:divBdr>
        <w:top w:val="none" w:sz="0" w:space="0" w:color="auto"/>
        <w:left w:val="none" w:sz="0" w:space="0" w:color="auto"/>
        <w:bottom w:val="none" w:sz="0" w:space="0" w:color="auto"/>
        <w:right w:val="none" w:sz="0" w:space="0" w:color="auto"/>
      </w:divBdr>
    </w:div>
    <w:div w:id="494034562">
      <w:bodyDiv w:val="1"/>
      <w:marLeft w:val="0"/>
      <w:marRight w:val="0"/>
      <w:marTop w:val="0"/>
      <w:marBottom w:val="0"/>
      <w:divBdr>
        <w:top w:val="none" w:sz="0" w:space="0" w:color="auto"/>
        <w:left w:val="none" w:sz="0" w:space="0" w:color="auto"/>
        <w:bottom w:val="none" w:sz="0" w:space="0" w:color="auto"/>
        <w:right w:val="none" w:sz="0" w:space="0" w:color="auto"/>
      </w:divBdr>
    </w:div>
    <w:div w:id="641270084">
      <w:bodyDiv w:val="1"/>
      <w:marLeft w:val="0"/>
      <w:marRight w:val="0"/>
      <w:marTop w:val="0"/>
      <w:marBottom w:val="0"/>
      <w:divBdr>
        <w:top w:val="none" w:sz="0" w:space="0" w:color="auto"/>
        <w:left w:val="none" w:sz="0" w:space="0" w:color="auto"/>
        <w:bottom w:val="none" w:sz="0" w:space="0" w:color="auto"/>
        <w:right w:val="none" w:sz="0" w:space="0" w:color="auto"/>
      </w:divBdr>
    </w:div>
    <w:div w:id="720440035">
      <w:bodyDiv w:val="1"/>
      <w:marLeft w:val="0"/>
      <w:marRight w:val="0"/>
      <w:marTop w:val="0"/>
      <w:marBottom w:val="0"/>
      <w:divBdr>
        <w:top w:val="none" w:sz="0" w:space="0" w:color="auto"/>
        <w:left w:val="none" w:sz="0" w:space="0" w:color="auto"/>
        <w:bottom w:val="none" w:sz="0" w:space="0" w:color="auto"/>
        <w:right w:val="none" w:sz="0" w:space="0" w:color="auto"/>
      </w:divBdr>
    </w:div>
    <w:div w:id="890455700">
      <w:bodyDiv w:val="1"/>
      <w:marLeft w:val="0"/>
      <w:marRight w:val="0"/>
      <w:marTop w:val="0"/>
      <w:marBottom w:val="0"/>
      <w:divBdr>
        <w:top w:val="none" w:sz="0" w:space="0" w:color="auto"/>
        <w:left w:val="none" w:sz="0" w:space="0" w:color="auto"/>
        <w:bottom w:val="none" w:sz="0" w:space="0" w:color="auto"/>
        <w:right w:val="none" w:sz="0" w:space="0" w:color="auto"/>
      </w:divBdr>
    </w:div>
    <w:div w:id="1025860086">
      <w:bodyDiv w:val="1"/>
      <w:marLeft w:val="0"/>
      <w:marRight w:val="0"/>
      <w:marTop w:val="0"/>
      <w:marBottom w:val="0"/>
      <w:divBdr>
        <w:top w:val="none" w:sz="0" w:space="0" w:color="auto"/>
        <w:left w:val="none" w:sz="0" w:space="0" w:color="auto"/>
        <w:bottom w:val="none" w:sz="0" w:space="0" w:color="auto"/>
        <w:right w:val="none" w:sz="0" w:space="0" w:color="auto"/>
      </w:divBdr>
    </w:div>
    <w:div w:id="1083910650">
      <w:bodyDiv w:val="1"/>
      <w:marLeft w:val="0"/>
      <w:marRight w:val="0"/>
      <w:marTop w:val="0"/>
      <w:marBottom w:val="0"/>
      <w:divBdr>
        <w:top w:val="none" w:sz="0" w:space="0" w:color="auto"/>
        <w:left w:val="none" w:sz="0" w:space="0" w:color="auto"/>
        <w:bottom w:val="none" w:sz="0" w:space="0" w:color="auto"/>
        <w:right w:val="none" w:sz="0" w:space="0" w:color="auto"/>
      </w:divBdr>
    </w:div>
    <w:div w:id="1676884674">
      <w:bodyDiv w:val="1"/>
      <w:marLeft w:val="0"/>
      <w:marRight w:val="0"/>
      <w:marTop w:val="0"/>
      <w:marBottom w:val="0"/>
      <w:divBdr>
        <w:top w:val="none" w:sz="0" w:space="0" w:color="auto"/>
        <w:left w:val="none" w:sz="0" w:space="0" w:color="auto"/>
        <w:bottom w:val="none" w:sz="0" w:space="0" w:color="auto"/>
        <w:right w:val="none" w:sz="0" w:space="0" w:color="auto"/>
      </w:divBdr>
    </w:div>
    <w:div w:id="1691448074">
      <w:bodyDiv w:val="1"/>
      <w:marLeft w:val="0"/>
      <w:marRight w:val="0"/>
      <w:marTop w:val="0"/>
      <w:marBottom w:val="0"/>
      <w:divBdr>
        <w:top w:val="none" w:sz="0" w:space="0" w:color="auto"/>
        <w:left w:val="none" w:sz="0" w:space="0" w:color="auto"/>
        <w:bottom w:val="none" w:sz="0" w:space="0" w:color="auto"/>
        <w:right w:val="none" w:sz="0" w:space="0" w:color="auto"/>
      </w:divBdr>
    </w:div>
    <w:div w:id="185873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co.org.uk/media/for-organisations/documents/1153/model-publication-scheme.pdf" TargetMode="External"/><Relationship Id="rId18" Type="http://schemas.openxmlformats.org/officeDocument/2006/relationships/hyperlink" Target="https://ico.org.uk/make-a-complaint/" TargetMode="External"/><Relationship Id="rId26" Type="http://schemas.openxmlformats.org/officeDocument/2006/relationships/hyperlink" Target="https://gtcni.org.uk/about-us/governance" TargetMode="External"/><Relationship Id="rId39" Type="http://schemas.openxmlformats.org/officeDocument/2006/relationships/hyperlink" Target="https://www.gtcni.org.uk/assets/files/gtcni-public-authority-statutory-equality-and-good-relations-duties-annual-progress-report-2023-24.pdf" TargetMode="External"/><Relationship Id="rId21" Type="http://schemas.openxmlformats.org/officeDocument/2006/relationships/hyperlink" Target="http://hmctsformfinder.justice.gov.uk/HMCTS/GetForm.do?court_forms_id=2799" TargetMode="External"/><Relationship Id="rId34" Type="http://schemas.openxmlformats.org/officeDocument/2006/relationships/hyperlink" Target="https://www.education-ni.gov.uk/articles/programme-government" TargetMode="External"/><Relationship Id="rId42" Type="http://schemas.openxmlformats.org/officeDocument/2006/relationships/hyperlink" Target="https://www.gtcni.org.uk/about-us/equality-diversity" TargetMode="External"/><Relationship Id="rId47" Type="http://schemas.openxmlformats.org/officeDocument/2006/relationships/hyperlink" Target="https://www.gtcni.org.uk/privacy-notice" TargetMode="External"/><Relationship Id="rId50" Type="http://schemas.openxmlformats.org/officeDocument/2006/relationships/hyperlink" Target="https://www.gtcni.org.uk/about-us/governance" TargetMode="External"/><Relationship Id="rId55" Type="http://schemas.microsoft.com/office/2016/09/relationships/commentsIds" Target="commentsIds.xml"/><Relationship Id="rId63" Type="http://schemas.openxmlformats.org/officeDocument/2006/relationships/hyperlink" Target="https://www.gtcni.org.uk/professional-space/professional-competence/leadership-competences" TargetMode="External"/><Relationship Id="rId68" Type="http://schemas.openxmlformats.org/officeDocument/2006/relationships/hyperlink" Target="https://www.gtcni.org.uk/about-us/publications?selectedCategories%5b0%5d=policies" TargetMode="External"/><Relationship Id="rId7" Type="http://schemas.openxmlformats.org/officeDocument/2006/relationships/endnotes" Target="endnotes.xml"/><Relationship Id="rId71"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GTCNI%20Data%20Protection%20%3cdpo@gtcni.org.uk%3e" TargetMode="External"/><Relationship Id="rId29" Type="http://schemas.openxmlformats.org/officeDocument/2006/relationships/hyperlink" Target="https://gtcni.org.uk/about-us/the-gtcni-te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gtcni.org.uk/about-us/about-gtcni" TargetMode="External"/><Relationship Id="rId32" Type="http://schemas.openxmlformats.org/officeDocument/2006/relationships/hyperlink" Target="https://www.finance-ni.gov.uk/publications/cpd-contracts-awarded-1-april-2016-onwards" TargetMode="External"/><Relationship Id="rId37" Type="http://schemas.openxmlformats.org/officeDocument/2006/relationships/hyperlink" Target="https://www.gtcni.org.uk/about-us/equality-diversity" TargetMode="External"/><Relationship Id="rId40" Type="http://schemas.openxmlformats.org/officeDocument/2006/relationships/hyperlink" Target="https://www.executiveoffice-ni.gov.uk/publications/practical-guide-policy-making-northern-ireland" TargetMode="External"/><Relationship Id="rId45" Type="http://schemas.openxmlformats.org/officeDocument/2006/relationships/hyperlink" Target="https://www.gtcni.org.uk/about-us/freedom-of-information" TargetMode="External"/><Relationship Id="rId53" Type="http://schemas.openxmlformats.org/officeDocument/2006/relationships/comments" Target="comments.xml"/><Relationship Id="rId58" Type="http://schemas.openxmlformats.org/officeDocument/2006/relationships/hyperlink" Target="https://www.gtcni.org.uk/registration/overview" TargetMode="External"/><Relationship Id="rId66" Type="http://schemas.openxmlformats.org/officeDocument/2006/relationships/hyperlink" Target="https://www.gtcni.org.uk/professional-space/resource-365/stories/2019/re-focusing-the-teaching-of-poetry-at-key-stage" TargetMode="External"/><Relationship Id="rId5" Type="http://schemas.openxmlformats.org/officeDocument/2006/relationships/webSettings" Target="webSettings.xml"/><Relationship Id="rId15" Type="http://schemas.openxmlformats.org/officeDocument/2006/relationships/hyperlink" Target="https://www.gtcni.org.uk/search-results?query=publications" TargetMode="External"/><Relationship Id="rId23" Type="http://schemas.openxmlformats.org/officeDocument/2006/relationships/hyperlink" Target="https://www.gtcni.org.uk" TargetMode="External"/><Relationship Id="rId28" Type="http://schemas.openxmlformats.org/officeDocument/2006/relationships/hyperlink" Target="https://gtcni.org.uk/about-us/council-meetings-minutes" TargetMode="External"/><Relationship Id="rId36" Type="http://schemas.openxmlformats.org/officeDocument/2006/relationships/hyperlink" Target="https://www.gtcni.org.uk/about-us/publications" TargetMode="External"/><Relationship Id="rId49" Type="http://schemas.openxmlformats.org/officeDocument/2006/relationships/hyperlink" Target="https://www.gtcni.org.uk/about-us/complaints" TargetMode="External"/><Relationship Id="rId57" Type="http://schemas.openxmlformats.org/officeDocument/2006/relationships/hyperlink" Target="https://www.gtcni.org.uk/registration/searching-the-register" TargetMode="External"/><Relationship Id="rId61" Type="http://schemas.openxmlformats.org/officeDocument/2006/relationships/hyperlink" Target="https://www.gtcni.org.uk/professional-space/professional-competence/overview" TargetMode="External"/><Relationship Id="rId10" Type="http://schemas.openxmlformats.org/officeDocument/2006/relationships/header" Target="header1.xml"/><Relationship Id="rId19" Type="http://schemas.openxmlformats.org/officeDocument/2006/relationships/hyperlink" Target="https://ico.org.uk/make-a-complaint/" TargetMode="External"/><Relationship Id="rId31" Type="http://schemas.openxmlformats.org/officeDocument/2006/relationships/hyperlink" Target="https://gtcni.org.uk/about-us/annual-reports-accounts" TargetMode="External"/><Relationship Id="rId44" Type="http://schemas.openxmlformats.org/officeDocument/2006/relationships/hyperlink" Target="https://www.gtcni.org.uk/about-us/freedom-of-information" TargetMode="External"/><Relationship Id="rId52" Type="http://schemas.openxmlformats.org/officeDocument/2006/relationships/hyperlink" Target="https://www.gtcni.org.uk/assets/files/Resource365/Publications/gtcni-external-twitter-policy.pdf" TargetMode="External"/><Relationship Id="rId60" Type="http://schemas.openxmlformats.org/officeDocument/2006/relationships/hyperlink" Target="https://www.gtcni.org.uk/professional-space/professional-competence/getting-into-teaching" TargetMode="External"/><Relationship Id="rId65" Type="http://schemas.openxmlformats.org/officeDocument/2006/relationships/hyperlink" Target="https://www.gtcni.org.uk/assets/files/publications/charter-for-education.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co.org.uk/media/for-organisations/documents/1237/definition-document-northern-ireland-government-departments.pdf" TargetMode="External"/><Relationship Id="rId22" Type="http://schemas.openxmlformats.org/officeDocument/2006/relationships/hyperlink" Target="mailto:foi@gtcni.org.uk" TargetMode="External"/><Relationship Id="rId27" Type="http://schemas.openxmlformats.org/officeDocument/2006/relationships/hyperlink" Target="file:///M:\CORPORATE%20GOVERNANCE%20&amp;%20RISK%20MANAGEMENT\RISK%20MANAGEMENT\RISK%20MANAGEMENT%20FRAMEWORK\2024-25\GTCNI%20Risk%20Management%20Framework%202024-25.docx" TargetMode="External"/><Relationship Id="rId30" Type="http://schemas.openxmlformats.org/officeDocument/2006/relationships/hyperlink" Target="file:///C:\Users\gtc-jarviss\AppData\Roaming\Microsoft\Word\Template%201%20-%20Acknowledgement.docx" TargetMode="External"/><Relationship Id="rId35" Type="http://schemas.openxmlformats.org/officeDocument/2006/relationships/hyperlink" Target="https://www.gtcni.org.uk/about-us/digest-of-statistics" TargetMode="External"/><Relationship Id="rId43" Type="http://schemas.openxmlformats.org/officeDocument/2006/relationships/hyperlink" Target="https://www.gtcni.org.uk/about-us/equality-diversity" TargetMode="External"/><Relationship Id="rId48" Type="http://schemas.openxmlformats.org/officeDocument/2006/relationships/hyperlink" Target="https://www.gtcni.org.uk/privacy-notice" TargetMode="External"/><Relationship Id="rId56" Type="http://schemas.microsoft.com/office/2018/08/relationships/commentsExtensible" Target="commentsExtensible.xml"/><Relationship Id="rId64" Type="http://schemas.openxmlformats.org/officeDocument/2006/relationships/hyperlink" Target="https://www.gtcni.org.uk/professional-space/professional-competence/induction-epd" TargetMode="External"/><Relationship Id="rId69" Type="http://schemas.openxmlformats.org/officeDocument/2006/relationships/hyperlink" Target="https://www.gtcni.org.uk/regulation/rules-policies" TargetMode="External"/><Relationship Id="rId8" Type="http://schemas.openxmlformats.org/officeDocument/2006/relationships/image" Target="media/image1.png"/><Relationship Id="rId51" Type="http://schemas.openxmlformats.org/officeDocument/2006/relationships/hyperlink" Target="https://www.gtcni.org.uk/about-us/governance"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legislation.gov.uk/ukpga/2000/36/section/19" TargetMode="External"/><Relationship Id="rId17" Type="http://schemas.openxmlformats.org/officeDocument/2006/relationships/hyperlink" Target="https://www.gtcni.org.uk/about-us/freedom-of-information" TargetMode="External"/><Relationship Id="rId25" Type="http://schemas.openxmlformats.org/officeDocument/2006/relationships/hyperlink" Target="https://gtcni.org.uk/privacy-notice" TargetMode="External"/><Relationship Id="rId33" Type="http://schemas.openxmlformats.org/officeDocument/2006/relationships/hyperlink" Target="https://gtcni.org.uk/about-us/annual-reports-accounts" TargetMode="External"/><Relationship Id="rId38" Type="http://schemas.openxmlformats.org/officeDocument/2006/relationships/hyperlink" Target="https://www.gtcni.org.uk/about-us/equality-diversity" TargetMode="External"/><Relationship Id="rId46" Type="http://schemas.openxmlformats.org/officeDocument/2006/relationships/hyperlink" Target="https://www.gtcni.org.uk/about-us/publications?selectedCategories%5b0%5d=policies" TargetMode="External"/><Relationship Id="rId59" Type="http://schemas.openxmlformats.org/officeDocument/2006/relationships/hyperlink" Target="https://www.gtcni.org.uk/employers/registration-status" TargetMode="External"/><Relationship Id="rId67" Type="http://schemas.openxmlformats.org/officeDocument/2006/relationships/hyperlink" Target="https://www.gtcni.org.uk/assets/files/resources/what-makes-great-teaching-report.pdf" TargetMode="External"/><Relationship Id="rId20" Type="http://schemas.openxmlformats.org/officeDocument/2006/relationships/hyperlink" Target="mailto:casework@ico.org.uk" TargetMode="External"/><Relationship Id="rId41" Type="http://schemas.openxmlformats.org/officeDocument/2006/relationships/hyperlink" Target="https://www.finance-ni.gov.uk/topics/better-business-cases-ni" TargetMode="External"/><Relationship Id="rId54" Type="http://schemas.microsoft.com/office/2011/relationships/commentsExtended" Target="commentsExtended.xml"/><Relationship Id="rId62" Type="http://schemas.openxmlformats.org/officeDocument/2006/relationships/hyperlink" Target="https://www.gtcni.org.uk/professional-space/professional-competence/overview"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125C8-AA21-4847-9404-2B7D88D09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2971</Words>
  <Characters>16941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Devin</dc:creator>
  <cp:keywords/>
  <dc:description/>
  <cp:lastModifiedBy>McIntyre, Patrick</cp:lastModifiedBy>
  <cp:revision>2</cp:revision>
  <dcterms:created xsi:type="dcterms:W3CDTF">2025-09-08T07:44:00Z</dcterms:created>
  <dcterms:modified xsi:type="dcterms:W3CDTF">2025-09-08T07:44:00Z</dcterms:modified>
</cp:coreProperties>
</file>